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36" w:lineRule="exact" w:before="0" w:after="210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15 (2022) 100207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8"/>
        <w:gridCol w:w="3478"/>
        <w:gridCol w:w="3478"/>
      </w:tblGrid>
      <w:tr>
        <w:trPr>
          <w:trHeight w:hRule="exact" w:val="404"/>
        </w:trPr>
        <w:tc>
          <w:tcPr>
            <w:tcW w:type="dxa" w:w="1450"/>
            <w:vMerge w:val="restart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5649" cy="83058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49" cy="8305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42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2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 lists available at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0"/>
            <w:vMerge w:val="restart"/>
            <w:tcBorders>
              <w:top w:sz="2.3919999599456787" w:val="single" w:color="#000000"/>
              <w:end w:sz="3.98399996757507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5650" cy="90805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" cy="908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78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754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74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Array</w:t>
            </w:r>
          </w:p>
        </w:tc>
        <w:tc>
          <w:tcPr>
            <w:tcW w:type="dxa" w:w="3478"/>
            <w:vMerge/>
            <w:tcBorders>
              <w:top w:sz="2.3919999599456787" w:val="single" w:color="#000000"/>
              <w:end w:sz="3.9839999675750732" w:val="single" w:color="#000000"/>
            </w:tcBorders>
          </w:tcPr>
          <w:p/>
        </w:tc>
      </w:tr>
      <w:tr>
        <w:trPr>
          <w:trHeight w:hRule="exact" w:val="348"/>
        </w:trPr>
        <w:tc>
          <w:tcPr>
            <w:tcW w:type="dxa" w:w="3478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754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2" w:after="0"/>
              <w:ind w:left="0" w:right="0" w:firstLine="0"/>
              <w:jc w:val="center"/>
            </w:pPr>
            <w:r>
              <w:rPr>
                <w:rFonts w:ascii="t1" w:hAnsi="t1" w:eastAsia="t1"/>
                <w:b w:val="0"/>
                <w:i w:val="0"/>
                <w:color w:val="000000"/>
                <w:sz w:val="16"/>
              </w:rPr>
              <w:t>journal homepage:</w:t>
            </w:r>
            <w:r>
              <w:rPr>
                <w:rFonts w:ascii="t1" w:hAnsi="t1" w:eastAsia="t1"/>
                <w:b w:val="0"/>
                <w:i w:val="0"/>
                <w:color w:val="007FAC"/>
                <w:sz w:val="16"/>
              </w:rPr>
              <w:t xml:space="preserve"> </w:t>
            </w:r>
            <w:r>
              <w:rPr>
                <w:rFonts w:ascii="t1" w:hAnsi="t1" w:eastAsia="t1"/>
                <w:b w:val="0"/>
                <w:i w:val="0"/>
                <w:color w:val="007FAC"/>
                <w:sz w:val="16"/>
              </w:rPr>
              <w:hyperlink r:id="rId11" w:history="1">
                <w:r>
                  <w:rPr>
                    <w:rStyle w:val="Hyperlink"/>
                  </w:rPr>
                  <w:t>www.elsevier.com/locate/array</w:t>
                </w:r>
              </w:hyperlink>
            </w:r>
          </w:p>
        </w:tc>
        <w:tc>
          <w:tcPr>
            <w:tcW w:type="dxa" w:w="3478"/>
            <w:vMerge/>
            <w:tcBorders>
              <w:top w:sz="2.3919999599456787" w:val="single" w:color="#000000"/>
              <w:end w:sz="3.9839999675750732" w:val="single" w:color="#000000"/>
            </w:tcBorders>
          </w:tcPr>
          <w:p/>
        </w:tc>
      </w:tr>
      <w:tr>
        <w:trPr>
          <w:trHeight w:hRule="exact" w:val="144"/>
        </w:trPr>
        <w:tc>
          <w:tcPr>
            <w:tcW w:type="dxa" w:w="10402"/>
            <w:gridSpan w:val="3"/>
            <w:tcBorders>
              <w:bottom w:sz="2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44" w:lineRule="exact" w:before="648" w:after="0"/>
        <w:ind w:left="6" w:right="2592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CE-Fed: Communication efficient multi-party computation enabled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federated learning</w:t>
      </w:r>
    </w:p>
    <w:p>
      <w:pPr>
        <w:autoSpaceDN w:val="0"/>
        <w:autoSpaceDE w:val="0"/>
        <w:widowControl/>
        <w:spacing w:line="260" w:lineRule="exact" w:before="120" w:after="0"/>
        <w:ind w:left="6" w:right="1872" w:firstLine="0"/>
        <w:jc w:val="left"/>
      </w:pPr>
      <w:r>
        <w:rPr>
          <w:rFonts w:ascii="CharisSIL" w:hAnsi="CharisSIL" w:eastAsia="CharisSIL"/>
          <w:b w:val="0"/>
          <w:i w:val="0"/>
          <w:color w:val="007FAC"/>
          <w:sz w:val="21"/>
        </w:rPr>
        <w:t>Renuga Kanagavelu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STIXMath" w:hAnsi="STIXMath" w:eastAsia="STIXMath"/>
          <w:b w:val="0"/>
          <w:i w:val="0"/>
          <w:color w:val="007FAC"/>
          <w:sz w:val="15"/>
        </w:rPr>
        <w:t>∗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21"/>
        </w:rPr>
        <w:t xml:space="preserve"> Qingsong Wei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21"/>
        </w:rPr>
        <w:t xml:space="preserve"> Zengxiang Li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21"/>
        </w:rPr>
        <w:t xml:space="preserve"> Haibin Zhang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21"/>
        </w:rPr>
        <w:t xml:space="preserve"> Juniarto Samsudin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, </w:t>
      </w:r>
      <w:r>
        <w:rPr>
          <w:rFonts w:ascii="CharisSIL" w:hAnsi="CharisSIL" w:eastAsia="CharisSIL"/>
          <w:b w:val="0"/>
          <w:i w:val="0"/>
          <w:color w:val="007FAC"/>
          <w:sz w:val="21"/>
        </w:rPr>
        <w:t>Yechao Yang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21"/>
        </w:rPr>
        <w:t xml:space="preserve"> Rick Siow Mong Goh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21"/>
        </w:rPr>
        <w:t xml:space="preserve"> Shangguang Wang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c</w:t>
      </w:r>
    </w:p>
    <w:p>
      <w:pPr>
        <w:autoSpaceDN w:val="0"/>
        <w:autoSpaceDE w:val="0"/>
        <w:widowControl/>
        <w:spacing w:line="170" w:lineRule="exact" w:before="104" w:after="52"/>
        <w:ind w:left="6" w:right="662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Institute of High Performance Computing, A*STAR, Singapore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Digital Research Institute ENN Group, China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c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Beijing University of Posts and Telecommunications, Beijing, China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8"/>
        <w:gridCol w:w="3478"/>
        <w:gridCol w:w="3478"/>
      </w:tblGrid>
      <w:tr>
        <w:trPr>
          <w:trHeight w:hRule="exact" w:val="654"/>
        </w:trPr>
        <w:tc>
          <w:tcPr>
            <w:tcW w:type="dxa" w:w="119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12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 R T I C L E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12" w:after="0"/>
              <w:ind w:left="98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 N F O</w:t>
            </w:r>
          </w:p>
        </w:tc>
        <w:tc>
          <w:tcPr>
            <w:tcW w:type="dxa" w:w="77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12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 B S T R A C T</w:t>
            </w:r>
          </w:p>
        </w:tc>
      </w:tr>
      <w:tr>
        <w:trPr>
          <w:trHeight w:hRule="exact" w:val="2042"/>
        </w:trPr>
        <w:tc>
          <w:tcPr>
            <w:tcW w:type="dxa" w:w="2672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4" w:right="115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Federated 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Edge computing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Multi-party computation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Committee selection</w:t>
            </w:r>
          </w:p>
        </w:tc>
        <w:tc>
          <w:tcPr>
            <w:tcW w:type="dxa" w:w="77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6" w:after="0"/>
              <w:ind w:left="620" w:right="32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Federated learning (FL) allows a number of parties collectively train models without revealing private datasets.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There is a possibility of extracting personal or confidential data from the shared models even-though sharing of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raw data is prevented by federated learning. Secure Multi Party Computation (MPC) is leveraged to aggregate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locally-trained models in a privacy preserving manner. However, it results in high communication cost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and poor scalability in a decentralized environment. We design a novel communication-efficient MPC enabled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federated learning called CE-Fed. In particular, the proposed CE-Fed is a hierarchical mechanism which forms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model aggregation committee with a small number of members and aggregates the global model only among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committee members, instead of all participants. We develop a prototype and demonstrate the effectiveness of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our mechanism with different datasets. Our proposed CE-Fed achieves high accuracy, communication efficiency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 scalability without compromising privacy.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36"/>
        <w:ind w:left="0" w:right="0"/>
      </w:pPr>
    </w:p>
    <w:p>
      <w:pPr>
        <w:sectPr>
          <w:pgSz w:w="11906" w:h="15874"/>
          <w:pgMar w:top="334" w:right="726" w:bottom="496" w:left="746" w:header="720" w:footer="720" w:gutter="0"/>
          <w:cols w:space="720" w:num="1" w:equalWidth="0"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1. Introduction</w:t>
      </w:r>
    </w:p>
    <w:p>
      <w:pPr>
        <w:autoSpaceDN w:val="0"/>
        <w:autoSpaceDE w:val="0"/>
        <w:widowControl/>
        <w:spacing w:line="210" w:lineRule="exact" w:before="210" w:after="0"/>
        <w:ind w:left="6" w:right="17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Artificial intelligence (AI) techniques find useful applications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 domains, such as healthcare, smart building, autonomous ve-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hicles, remote monitoring and predictive maintenance of machines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manufacturing plant. The training of such AI models requires large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amount of data to achieve acceptable accuracy and throughput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thus improving the user experience. The huge amount of data gener-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ated at different organizations are aggregated at a cloud-based server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produce more-effective inference model. Though this approach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beneficial, the transfer of sheer volume of data to the centralized server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burdens the back-bone network. It also introduces long latency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is not acceptable for applications where real-time decisions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required, like self-driving cars and automated car assembly plant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Apart from those, the legal restrictions and rising concerns about shar-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 private information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among data owners make them reluctant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send their data to the data centre for the model training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As a result,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huge volume of data generated by individual organizations remains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form of fragmented data silos.</w:t>
      </w:r>
    </w:p>
    <w:p>
      <w:pPr>
        <w:autoSpaceDN w:val="0"/>
        <w:autoSpaceDE w:val="0"/>
        <w:widowControl/>
        <w:spacing w:line="210" w:lineRule="exact" w:before="78" w:after="0"/>
        <w:ind w:left="6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address the above-mentioned problems, Federated learning (FL)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was introduced by Google’s AI research team. It has emerged as the</w:t>
      </w:r>
    </w:p>
    <w:p>
      <w:pPr>
        <w:sectPr>
          <w:type w:val="continuous"/>
          <w:pgSz w:w="11906" w:h="15874"/>
          <w:pgMar w:top="334" w:right="726" w:bottom="496" w:left="746" w:header="720" w:footer="720" w:gutter="0"/>
          <w:cols w:space="720" w:num="2" w:equalWidth="0"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64" w:after="0"/>
        <w:ind w:left="180" w:right="2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intersection of deep learning and edge computing, where the training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 remains in the hands of data owners and there is no need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pool data into a single location. Instead, model training is brought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the edge of the network, so that data never leaves the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only the model is sent to the central coordinator for aggregation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It enables the clients to learn a model without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sharing the raw data and not relying on any trusted third party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hold the data. However, FL depends on the central server/coordinator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aggregating the model. All clients participating in the FL should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a complete unanimity on the role of central server/coordinator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model aggregators. The central server/coordinator may encounter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single point of failure which would crash the entire system. We choose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decentralized federated learning framework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to overcome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issue. It is a server-less, decentralized approach, where clients commu-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nicate directly among themselves without a central server/coordinator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24" w:lineRule="exact" w:before="60" w:after="436"/>
        <w:ind w:left="180" w:right="2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Though federated learning keeps the training data private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local user, still it is vulnerable to various privacy attacks during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 process and causes privacy leakage. There is also a possibility</w:t>
      </w:r>
    </w:p>
    <w:p>
      <w:pPr>
        <w:sectPr>
          <w:type w:val="nextColumn"/>
          <w:pgSz w:w="11906" w:h="15874"/>
          <w:pgMar w:top="334" w:right="726" w:bottom="496" w:left="746" w:header="720" w:footer="720" w:gutter="0"/>
          <w:cols w:space="720" w:num="2" w:equalWidth="0"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308" w:lineRule="exact" w:before="0" w:after="0"/>
        <w:ind w:left="142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4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Corresponding au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3" w:history="1">
          <w:r>
            <w:rPr>
              <w:rStyle w:val="Hyperlink"/>
            </w:rPr>
            <w:t>thor.</w:t>
          </w:r>
        </w:hyperlink>
      </w:r>
    </w:p>
    <w:p>
      <w:pPr>
        <w:autoSpaceDN w:val="0"/>
        <w:autoSpaceDE w:val="0"/>
        <w:widowControl/>
        <w:spacing w:line="190" w:lineRule="exact" w:before="68" w:after="0"/>
        <w:ind w:left="6" w:right="864" w:firstLine="298"/>
        <w:jc w:val="left"/>
      </w:pP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E-mail addresses: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3" w:history="1">
          <w:r>
            <w:rPr>
              <w:rStyle w:val="Hyperlink"/>
            </w:rPr>
            <w:t>renuga_k@ihpc.a-star.edu.sg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(R. Kanagavelu),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4" w:history="1">
          <w:r>
            <w:rPr>
              <w:rStyle w:val="Hyperlink"/>
            </w:rPr>
            <w:t>wei_qingsong@ihpc.a-star.edu.sg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(Q. Wei),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5" w:history="1">
          <w:r>
            <w:rPr>
              <w:rStyle w:val="Hyperlink"/>
            </w:rPr>
            <w:t>zengxiang_li@outlook.com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(Z. Li),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6" w:history="1">
          <w:r>
            <w:rPr>
              <w:rStyle w:val="Hyperlink"/>
            </w:rPr>
            <w:t>zhang_haibin@ihpc.a-s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6" w:history="1">
          <w:r>
            <w:rPr>
              <w:rStyle w:val="Hyperlink"/>
            </w:rPr>
            <w:t>tar.edu.sg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3" w:history="1">
          <w:r>
            <w:rPr>
              <w:rStyle w:val="Hyperlink"/>
            </w:rPr>
            <w:t xml:space="preserve"> (H. Zhang),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3" w:history="1">
          <w:r>
            <w:rPr>
              <w:rStyle w:val="Hyperlink"/>
            </w:rPr>
            <w:t>junia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7" w:history="1">
          <w:r>
            <w:rPr>
              <w:rStyle w:val="Hyperlink"/>
            </w:rPr>
            <w:t>rto_samsudin@ihp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7" w:history="1">
          <w:r>
            <w:rPr>
              <w:rStyle w:val="Hyperlink"/>
            </w:rPr>
            <w:t>c.a-star.edu.sg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 xml:space="preserve"> (J. Samsudin),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4" w:history="1">
          <w:r>
            <w:rPr>
              <w:rStyle w:val="Hyperlink"/>
            </w:rPr>
            <w:t>ya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8" w:history="1">
          <w:r>
            <w:rPr>
              <w:rStyle w:val="Hyperlink"/>
            </w:rPr>
            <w:t>ng_yechao@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5" w:history="1">
          <w:r>
            <w:rPr>
              <w:rStyle w:val="Hyperlink"/>
            </w:rPr>
            <w:t>ihpc.a-star.edu.sg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 xml:space="preserve"> (Y. Yan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g),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9" w:history="1">
          <w:r>
            <w:rPr>
              <w:rStyle w:val="Hyperlink"/>
            </w:rPr>
            <w:t>gohsm@ihpc.a-star.edu.sg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6" w:history="1">
          <w:r>
            <w:rPr>
              <w:rStyle w:val="Hyperlink"/>
            </w:rPr>
            <w:t xml:space="preserve"> (R.S.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M. Goh),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20" w:history="1">
          <w:r>
            <w:rPr>
              <w:rStyle w:val="Hyperlink"/>
            </w:rPr>
            <w:t>sgw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20" w:history="1">
          <w:r>
            <w:rPr>
              <w:rStyle w:val="Hyperlink"/>
            </w:rPr>
            <w:t>ang@bupt.edu.cn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7" w:history="1">
          <w:r>
            <w:rPr>
              <w:rStyle w:val="Hyperlink"/>
            </w:rPr>
            <w:t xml:space="preserve"> (S. Wang).</w:t>
          </w:r>
        </w:hyperlink>
      </w:r>
    </w:p>
    <w:p>
      <w:pPr>
        <w:autoSpaceDN w:val="0"/>
        <w:autoSpaceDE w:val="0"/>
        <w:widowControl/>
        <w:spacing w:line="176" w:lineRule="exact" w:before="160" w:after="0"/>
        <w:ind w:left="4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9" w:history="1">
          <w:r>
            <w:rPr>
              <w:rStyle w:val="Hyperlink"/>
            </w:rPr>
            <w:t xml:space="preserve">https://doi.org/10.1016/j.array.2022.100207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10 March 2022; Received in revise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d form 10 June 2022; Accepted 10 June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Available online 18 June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21" w:history="1">
          <w:r>
            <w:rPr>
              <w:rStyle w:val="Hyperlink"/>
            </w:rPr>
            <w:t>2590-0056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/© 2022 The Author(s). Published by Elsevier Inc. This is an open access article under the CC BY-NC-ND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21" w:history="1">
          <w:r>
            <w:rPr>
              <w:rStyle w:val="Hyperlink"/>
            </w:rPr>
            <w:t>http://creativecommons.org/licenses/by-</w:t>
          </w:r>
        </w:hyperlink>
      </w:r>
    </w:p>
    <w:p>
      <w:pPr>
        <w:autoSpaceDN w:val="0"/>
        <w:autoSpaceDE w:val="0"/>
        <w:widowControl/>
        <w:spacing w:line="234" w:lineRule="exact" w:before="0" w:after="0"/>
        <w:ind w:left="4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21" w:history="1">
          <w:r>
            <w:rPr>
              <w:rStyle w:val="Hyperlink"/>
            </w:rPr>
            <w:t>nc-nd/4.0/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726" w:bottom="496" w:left="746" w:header="720" w:footer="720" w:gutter="0"/>
          <w:cols w:space="720" w:num="1" w:equalWidth="0"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698500</wp:posOffset>
            </wp:positionV>
            <wp:extent cx="3848100" cy="20320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032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1870710</wp:posOffset>
            </wp:positionH>
            <wp:positionV relativeFrom="page">
              <wp:posOffset>2197100</wp:posOffset>
            </wp:positionV>
            <wp:extent cx="3822700" cy="530422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5304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4572000</wp:posOffset>
            </wp:positionV>
            <wp:extent cx="1371600" cy="10160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016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1391920</wp:posOffset>
            </wp:positionH>
            <wp:positionV relativeFrom="page">
              <wp:posOffset>4585970</wp:posOffset>
            </wp:positionV>
            <wp:extent cx="1363980" cy="1000862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10008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1397000</wp:posOffset>
            </wp:positionH>
            <wp:positionV relativeFrom="page">
              <wp:posOffset>3149600</wp:posOffset>
            </wp:positionV>
            <wp:extent cx="1358900" cy="10033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1003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1398270</wp:posOffset>
            </wp:positionH>
            <wp:positionV relativeFrom="page">
              <wp:posOffset>3161030</wp:posOffset>
            </wp:positionV>
            <wp:extent cx="1348740" cy="985618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48740" cy="9856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1385570</wp:posOffset>
            </wp:positionH>
            <wp:positionV relativeFrom="page">
              <wp:posOffset>6026150</wp:posOffset>
            </wp:positionV>
            <wp:extent cx="1375410" cy="1018596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10185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6019800</wp:posOffset>
            </wp:positionV>
            <wp:extent cx="1397000" cy="10287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028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R. Kanagavelu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100207</w:t>
      </w:r>
    </w:p>
    <w:p>
      <w:pPr>
        <w:autoSpaceDN w:val="0"/>
        <w:autoSpaceDE w:val="0"/>
        <w:widowControl/>
        <w:spacing w:line="230" w:lineRule="exact" w:before="3588" w:after="1998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Central federated learning.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1066" w:firstLine="0"/>
        <w:jc w:val="right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Decentralized FL.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1008" w:right="32" w:firstLine="0"/>
        <w:jc w:val="righ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secret shares of locally trained model with all other clients in the FL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As a result, when the number of FL clients increases,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communication overhead also increases in an exponential manner.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 observations motivated us to propose a novel communication-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efficient MPC enabled federated learning called CE-Fed, with the objec-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tive of reducing the communication overhead and scalability. The key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 of our proposed CE-Fed is to select a few clients as the 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mittee members, who perform the aggregation of the local models of 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FL clients in a hierarchical manner using the MPC service. Therefore 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avoids sharing the model parameter from each client to everyone else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FL list. Our proposed CE-Fed is executed in two phases. In the first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phase, we group the FL clients that are located close to each other.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local models of all FL clients in the same group are securely aggregated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MPC to form an intra-group model. Based on the latency, one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client is elected from each group to form the aggregation committee.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second phase, the committee members work together to aggregate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inter-group models using MPC, as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8" w:lineRule="exact" w:before="0" w:after="46"/>
        <w:ind w:left="130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main contributions of our paper are summarized as follows: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88.0" w:type="dxa"/>
      </w:tblPr>
      <w:tblGrid>
        <w:gridCol w:w="5217"/>
        <w:gridCol w:w="5217"/>
      </w:tblGrid>
      <w:tr>
        <w:trPr>
          <w:trHeight w:hRule="exact" w:val="2170"/>
        </w:trPr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84" w:after="0"/>
              <w:ind w:left="0" w:right="1188" w:firstLine="0"/>
              <w:jc w:val="righ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Fig. 3.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MPC enabled FL.</w:t>
            </w:r>
          </w:p>
        </w:tc>
        <w:tc>
          <w:tcPr>
            <w:tcW w:type="dxa" w:w="5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1224" w:right="0" w:firstLine="0"/>
              <w:jc w:val="left"/>
            </w:pP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•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We quantitatively analysed the communication overhead when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135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secure MPC is integrated into decentralized federated learning</w:t>
            </w:r>
          </w:p>
          <w:p>
            <w:pPr>
              <w:autoSpaceDN w:val="0"/>
              <w:autoSpaceDE w:val="0"/>
              <w:widowControl/>
              <w:spacing w:line="286" w:lineRule="exact" w:before="0" w:after="0"/>
              <w:ind w:left="135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 experimental results.</w:t>
            </w:r>
          </w:p>
          <w:p>
            <w:pPr>
              <w:autoSpaceDN w:val="0"/>
              <w:autoSpaceDE w:val="0"/>
              <w:widowControl/>
              <w:spacing w:line="286" w:lineRule="exact" w:before="0" w:after="0"/>
              <w:ind w:left="1224" w:right="0" w:firstLine="0"/>
              <w:jc w:val="left"/>
            </w:pP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•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We propose a hierarchical model aggregation to reduce the com-</w:t>
            </w:r>
          </w:p>
          <w:p>
            <w:pPr>
              <w:autoSpaceDN w:val="0"/>
              <w:autoSpaceDE w:val="0"/>
              <w:widowControl/>
              <w:spacing w:line="286" w:lineRule="exact" w:before="0" w:after="0"/>
              <w:ind w:left="135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munication cost incurred in MPC enabled Federated Learning.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1224" w:right="0" w:firstLine="0"/>
              <w:jc w:val="left"/>
            </w:pP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•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We propose latency-based committee election algorithm for MPC-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135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based hierarchical model aggregation.</w:t>
            </w:r>
          </w:p>
          <w:p>
            <w:pPr>
              <w:autoSpaceDN w:val="0"/>
              <w:tabs>
                <w:tab w:pos="1758" w:val="left"/>
                <w:tab w:pos="2812" w:val="left"/>
                <w:tab w:pos="3214" w:val="left"/>
                <w:tab w:pos="4290" w:val="left"/>
                <w:tab w:pos="4608" w:val="left"/>
                <w:tab w:pos="5028" w:val="left"/>
              </w:tabs>
              <w:autoSpaceDE w:val="0"/>
              <w:widowControl/>
              <w:spacing w:line="288" w:lineRule="exact" w:before="0" w:after="0"/>
              <w:ind w:left="1224" w:right="0" w:firstLine="0"/>
              <w:jc w:val="left"/>
            </w:pP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•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We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demonstrate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effectiveness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of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our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decentralized</w:t>
            </w:r>
          </w:p>
          <w:p>
            <w:pPr>
              <w:autoSpaceDN w:val="0"/>
              <w:autoSpaceDE w:val="0"/>
              <w:widowControl/>
              <w:spacing w:line="286" w:lineRule="exact" w:before="0" w:after="0"/>
              <w:ind w:left="135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communication-efficient MPC based federated learning through</w:t>
            </w:r>
          </w:p>
          <w:p>
            <w:pPr>
              <w:autoSpaceDN w:val="0"/>
              <w:autoSpaceDE w:val="0"/>
              <w:widowControl/>
              <w:spacing w:line="286" w:lineRule="exact" w:before="0" w:after="0"/>
              <w:ind w:left="135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extensive experiments on various datasets.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92"/>
        <w:ind w:left="0" w:right="0"/>
      </w:pP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MPC enabled FL-hierarchical aggregation.</w:t>
      </w:r>
    </w:p>
    <w:p>
      <w:pPr>
        <w:autoSpaceDN w:val="0"/>
        <w:autoSpaceDE w:val="0"/>
        <w:widowControl/>
        <w:spacing w:line="208" w:lineRule="exact" w:before="480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to extract the local user’s dataset by reverse engineering the commu-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nicated model parameters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To ensure confidentiality and provide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privacy guarantee of the model aggregation, privacy-preserving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techniques, such as Differential Privacy (DP)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secure Multi-party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Computation (MPC)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and Homo-morphic Encryption (HE)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 be used together with FL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08" w:lineRule="exact" w:before="8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Secure MPC allows for secure computation among multiple parties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compute a function jointly over their sensitive input data. All partici-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pating parties know only the output while keeping those inputs private.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parties can learn only the final output.</w:t>
      </w:r>
    </w:p>
    <w:p>
      <w:pPr>
        <w:autoSpaceDN w:val="0"/>
        <w:autoSpaceDE w:val="0"/>
        <w:widowControl/>
        <w:spacing w:line="208" w:lineRule="exact" w:before="78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Though MPC has the advantage of secure data sharing, it tends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have significant communication and computation overhead when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implemented on a large-scale decentralized federated learning sys-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tem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In the traditional MPC-enabled FL, each client exchanges its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R. Kanagavelu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100207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20" w:lineRule="exact" w:before="68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has no control over the data as well as the constructed machine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model, since both are no longer residing at the premise of the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owner. There is a possibility that the centralized service providers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obtain extra revenue on the data as well as on model and use them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some illegal purposes. This cannot be prevented by data owners.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Federated learning (FL) has emerged as an effective approach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introduced by Google’s AI research team in 2017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central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server send the baseline ML model to clients. Then, each client train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its own sub-model using its local data and send the fine-tuned 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back to the central server. The central server collects all trained sub-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 and aggregates them. Then the aggregated models are sent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back to clients out over and over again until they have learnt 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 is to learn. Throughout the entire process, raw data are kept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client devices and instead the local models are transferred and shared.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federated model improves its accuracy by aggregating many local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 iteratively, taking advantage of complementary data/inputs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 a large number of devices.</w:t>
      </w:r>
    </w:p>
    <w:p>
      <w:pPr>
        <w:autoSpaceDN w:val="0"/>
        <w:autoSpaceDE w:val="0"/>
        <w:widowControl/>
        <w:spacing w:line="218" w:lineRule="exact" w:before="7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Federated Learning (FL) has been extended to the collaborations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across multiple organizations. It is categorized to horizontal FL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vertical FL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based on the data distribution over the sample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feature spaces. In horizontal FL, datasets of different organizations like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 industrial organizations, have the same features but 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sample sizes. In vertical FL, different organizations like banks, 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insurance companies that are located with the same city, have collected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 with different features.</w:t>
      </w:r>
    </w:p>
    <w:p>
      <w:pPr>
        <w:autoSpaceDN w:val="0"/>
        <w:autoSpaceDE w:val="0"/>
        <w:widowControl/>
        <w:spacing w:line="218" w:lineRule="exact" w:before="7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Few open-source FL frameworks are available. Google’s TensorFlow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Federated (TFF) is a lightweight open source framework, a first attempt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community. It is designed for android users, to predict keyboard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next word on their mobile phones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using TFF. FATE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federated learning framework developed by Webank. It supports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 federated learning methods. Pysyft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is a python library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only supports FedAvg algorithm. It supports MPC and differential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privacy. It can either run on stand-alone or on multiple machines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uses web socket API for the communication between different clients.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Clara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is a framework for building AI accelerated medical imaging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workflows. Facebook’s privacy preserving machine learning framework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CrypTen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88" w:lineRule="exact" w:before="25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2.2. Privacy-preserving technologies</w:t>
      </w:r>
    </w:p>
    <w:p>
      <w:pPr>
        <w:autoSpaceDN w:val="0"/>
        <w:autoSpaceDE w:val="0"/>
        <w:widowControl/>
        <w:spacing w:line="218" w:lineRule="exact" w:before="282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Secure MPC is a privacy preserving technique that allow for secure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computation over sensitive data. It was firstly introduced by Yao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1986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Garbled circuits and secret sharing are the two dominated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MPC techniques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followed today. The secret sharing is a commonly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used MPC protocol. It splits the sensitive data into secret shares.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original data is obtained from the combination of these secret shares.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clients cannot learn anything other than final output.</w:t>
      </w:r>
    </w:p>
    <w:p>
      <w:pPr>
        <w:autoSpaceDN w:val="0"/>
        <w:autoSpaceDE w:val="0"/>
        <w:widowControl/>
        <w:spacing w:line="218" w:lineRule="exact" w:before="68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federated learning, the model parameters and gradients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shared with the server for model aggregation. There is a possibility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malicious user can intercept the model parameters and could 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 reverse engineering to extract the sensitive data, while it is shared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 the server on federated learning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To address this issue,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 party computation methods like additive secret sharing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Shamir secret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sharing can be used to encrypt the gradients/model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updates before performing the aggregation so that no one will be 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see the gradients.</w:t>
      </w:r>
    </w:p>
    <w:p>
      <w:pPr>
        <w:autoSpaceDN w:val="0"/>
        <w:autoSpaceDE w:val="0"/>
        <w:widowControl/>
        <w:spacing w:line="218" w:lineRule="exact" w:before="7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Differential Privacy (DP) is adopted by researchers recently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ensure data security and confidentiality. Data privacy is protected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adding random noise to data. The introduction of noise results in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compromise between security and accuracy. It is not suitable for FL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adding noise to model parameter data from each participating party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 affect the accuracy of global model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5713730</wp:posOffset>
            </wp:positionH>
            <wp:positionV relativeFrom="page">
              <wp:posOffset>1003300</wp:posOffset>
            </wp:positionV>
            <wp:extent cx="143510" cy="1978606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3510" cy="19786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698500</wp:posOffset>
            </wp:positionV>
            <wp:extent cx="4292600" cy="23876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387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R. Kanagavelu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100207</w:t>
      </w:r>
    </w:p>
    <w:p>
      <w:pPr>
        <w:autoSpaceDN w:val="0"/>
        <w:autoSpaceDE w:val="0"/>
        <w:widowControl/>
        <w:spacing w:line="230" w:lineRule="exact" w:before="4148" w:after="252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MPC- enabled model aggregation.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778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7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2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60700" cy="10414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0414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8.0" w:type="dxa"/>
      </w:tblPr>
      <w:tblGrid>
        <w:gridCol w:w="1739"/>
        <w:gridCol w:w="1739"/>
        <w:gridCol w:w="1739"/>
        <w:gridCol w:w="1739"/>
        <w:gridCol w:w="1739"/>
        <w:gridCol w:w="1739"/>
      </w:tblGrid>
      <w:tr>
        <w:trPr>
          <w:trHeight w:hRule="exact" w:val="260"/>
        </w:trPr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3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889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889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1600" cy="889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" cy="889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" cy="889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400" cy="889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0" w:after="0"/>
        <w:ind w:left="0" w:right="174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22300" cy="889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2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6.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Communication overhead.</w:t>
      </w:r>
    </w:p>
    <w:p>
      <w:pPr>
        <w:autoSpaceDN w:val="0"/>
        <w:tabs>
          <w:tab w:pos="238" w:val="left"/>
          <w:tab w:pos="1712" w:val="left"/>
        </w:tabs>
        <w:autoSpaceDE w:val="0"/>
        <w:widowControl/>
        <w:spacing w:line="210" w:lineRule="exact" w:before="480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have carried out a preliminary experimental study to get insights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into how the consideration of the number of clients impacts on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communication overhead in privacy preserving FL using traditional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MPC. We evaluate the performance on MNIST dataset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using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following parameters: total number of clients participated(N) =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varying from 4 to 128; Local epoch(E)=10; Learning rate(lr)=0.01;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batch size=10; number of communication rounds(T)=50. The 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munication overhead for two scenarios: FL with traditional MPC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 without MPC is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 It is observed from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number of communicated messages in MPC enabled FL increases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increasing number of clients, as each client exchange their secret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shares of model parameters with all the other clients during each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communication round. The results show that, the number of messages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exchanged is 5</w:t>
      </w:r>
      <w:r>
        <w:rPr>
          <w:rFonts w:ascii="STIXMath" w:hAnsi="STIXMath" w:eastAsia="STIXMath"/>
          <w:b w:val="0"/>
          <w:i w:val="0"/>
          <w:color w:val="000000"/>
          <w:sz w:val="16"/>
        </w:rPr>
        <w:t>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–10</w:t>
      </w:r>
      <w:r>
        <w:rPr>
          <w:rFonts w:ascii="STIXMath" w:hAnsi="STIXMath" w:eastAsia="STIXMath"/>
          <w:b w:val="0"/>
          <w:i w:val="0"/>
          <w:color w:val="000000"/>
          <w:sz w:val="16"/>
        </w:rPr>
        <w:t>×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more when compared with FL without MPC.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These findings motivated us to propose a novel FL framework to reduce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communication cost incurred in traditional MPC enabled Federated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Learning.</w:t>
      </w:r>
    </w:p>
    <w:p>
      <w:pPr>
        <w:autoSpaceDN w:val="0"/>
        <w:autoSpaceDE w:val="0"/>
        <w:widowControl/>
        <w:spacing w:line="288" w:lineRule="exact" w:before="14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4. CE-Fed framework</w:t>
      </w:r>
    </w:p>
    <w:p>
      <w:pPr>
        <w:autoSpaceDN w:val="0"/>
        <w:autoSpaceDE w:val="0"/>
        <w:widowControl/>
        <w:spacing w:line="210" w:lineRule="exact" w:before="22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this section, we describe the proposed CE-Fed framework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with the objective of reducing the traditional MPC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communication cost.</w:t>
      </w:r>
    </w:p>
    <w:p>
      <w:pPr>
        <w:autoSpaceDN w:val="0"/>
        <w:autoSpaceDE w:val="0"/>
        <w:widowControl/>
        <w:spacing w:line="210" w:lineRule="exact" w:before="78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proposed CE-Fed selects a few clients as the committee mem-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bers who use MPC service to aggregate the local models of all FL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clients in a hierarchical manner. Therefore it avoids sharing the 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parameter from each client to everyone else in the FL list. Our proposed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CE-Fed is executed in two phases. In the first phase, we group the FL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clients that are located close to each other. The local models of all FL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1678939</wp:posOffset>
            </wp:positionH>
            <wp:positionV relativeFrom="page">
              <wp:posOffset>779780</wp:posOffset>
            </wp:positionV>
            <wp:extent cx="3966210" cy="1987678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9876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698500</wp:posOffset>
            </wp:positionV>
            <wp:extent cx="4343400" cy="21336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133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040" w:val="left"/>
        </w:tabs>
        <w:autoSpaceDE w:val="0"/>
        <w:widowControl/>
        <w:spacing w:line="230" w:lineRule="exact" w:before="0" w:after="0"/>
        <w:ind w:left="8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R. Kanagavelu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100207</w:t>
      </w:r>
    </w:p>
    <w:p>
      <w:pPr>
        <w:autoSpaceDN w:val="0"/>
        <w:autoSpaceDE w:val="0"/>
        <w:widowControl/>
        <w:spacing w:line="230" w:lineRule="exact" w:before="3748" w:after="448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CE-Fed framework.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4.0" w:type="dxa"/>
      </w:tblPr>
      <w:tblGrid>
        <w:gridCol w:w="2610"/>
        <w:gridCol w:w="2610"/>
        <w:gridCol w:w="2610"/>
        <w:gridCol w:w="2610"/>
      </w:tblGrid>
      <w:tr>
        <w:trPr>
          <w:trHeight w:hRule="exact" w:val="454"/>
        </w:trPr>
        <w:tc>
          <w:tcPr>
            <w:tcW w:type="dxa" w:w="2632"/>
            <w:gridSpan w:val="2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6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Variables in federated learning framework.</w:t>
            </w:r>
          </w:p>
        </w:tc>
        <w:tc>
          <w:tcPr>
            <w:tcW w:type="dxa" w:w="82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838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38"/>
        </w:trPr>
        <w:tc>
          <w:tcPr>
            <w:tcW w:type="dxa" w:w="145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Category</w:t>
            </w:r>
          </w:p>
        </w:tc>
        <w:tc>
          <w:tcPr>
            <w:tcW w:type="dxa" w:w="11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5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Symbol</w:t>
            </w:r>
          </w:p>
        </w:tc>
        <w:tc>
          <w:tcPr>
            <w:tcW w:type="dxa" w:w="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3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Type</w:t>
            </w:r>
          </w:p>
        </w:tc>
        <w:tc>
          <w:tcPr>
            <w:tcW w:type="dxa" w:w="38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0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Description</w:t>
            </w:r>
          </w:p>
        </w:tc>
      </w:tr>
      <w:tr>
        <w:trPr>
          <w:trHeight w:hRule="exact" w:val="212"/>
        </w:trPr>
        <w:tc>
          <w:tcPr>
            <w:tcW w:type="dxa" w:w="2632"/>
            <w:gridSpan w:val="2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2" w:after="0"/>
              <w:ind w:left="0" w:right="810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𝑛</w:t>
            </w:r>
          </w:p>
        </w:tc>
        <w:tc>
          <w:tcPr>
            <w:tcW w:type="dxa" w:w="820"/>
            <w:vMerge w:val="restart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34" w:right="528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</w:t>
            </w:r>
          </w:p>
        </w:tc>
        <w:tc>
          <w:tcPr>
            <w:tcW w:type="dxa" w:w="3838"/>
            <w:vMerge w:val="restart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00" w:right="100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No. of participating FL clients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Global model training iterations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Local model training rounds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Batch Size of each communication round</w:t>
            </w:r>
          </w:p>
        </w:tc>
      </w:tr>
      <w:tr>
        <w:trPr>
          <w:trHeight w:hRule="exact" w:val="340"/>
        </w:trPr>
        <w:tc>
          <w:tcPr>
            <w:tcW w:type="dxa" w:w="1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38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Federated learning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288" w:right="810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𝑎 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𝑏</w:t>
            </w:r>
          </w:p>
        </w:tc>
        <w:tc>
          <w:tcPr>
            <w:tcW w:type="dxa" w:w="2610"/>
            <w:vMerge/>
            <w:tcBorders>
              <w:top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2610"/>
            <w:vMerge/>
            <w:tcBorders>
              <w:top w:sz="3.184000015258789" w:val="single" w:color="#000000"/>
              <w:bottom w:sz="3.184000015258789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2632"/>
            <w:gridSpan w:val="2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2" w:after="0"/>
              <w:ind w:left="0" w:right="562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𝑏𝑆𝑖𝑧𝑒</w:t>
            </w:r>
          </w:p>
        </w:tc>
        <w:tc>
          <w:tcPr>
            <w:tcW w:type="dxa" w:w="2610"/>
            <w:vMerge/>
            <w:tcBorders>
              <w:top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2610"/>
            <w:vMerge/>
            <w:tcBorders>
              <w:top w:sz="3.184000015258789" w:val="single" w:color="#000000"/>
              <w:bottom w:sz="3.184000015258789" w:val="single" w:color="#000000"/>
            </w:tcBorders>
          </w:tcPr>
          <w:p/>
        </w:tc>
      </w:tr>
      <w:tr>
        <w:trPr>
          <w:trHeight w:hRule="exact" w:val="408"/>
        </w:trPr>
        <w:tc>
          <w:tcPr>
            <w:tcW w:type="dxa" w:w="145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74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Committee</w:t>
            </w:r>
          </w:p>
        </w:tc>
        <w:tc>
          <w:tcPr>
            <w:tcW w:type="dxa" w:w="11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0" w:after="0"/>
              <w:ind w:left="288" w:right="784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𝑚 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𝐶</w:t>
            </w:r>
          </w:p>
        </w:tc>
        <w:tc>
          <w:tcPr>
            <w:tcW w:type="dxa" w:w="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3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Array</w:t>
            </w:r>
          </w:p>
        </w:tc>
        <w:tc>
          <w:tcPr>
            <w:tcW w:type="dxa" w:w="38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00" w:right="187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Elected committee members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committee members List</w:t>
            </w:r>
          </w:p>
        </w:tc>
      </w:tr>
      <w:tr>
        <w:trPr>
          <w:trHeight w:hRule="exact" w:val="392"/>
        </w:trPr>
        <w:tc>
          <w:tcPr>
            <w:tcW w:type="dxa" w:w="1452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58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CNN model</w:t>
            </w:r>
          </w:p>
        </w:tc>
        <w:tc>
          <w:tcPr>
            <w:tcW w:type="dxa" w:w="118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0" w:after="0"/>
              <w:ind w:left="288" w:right="720" w:firstLine="0"/>
              <w:jc w:val="center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𝑇 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𝑊</w:t>
            </w:r>
          </w:p>
        </w:tc>
        <w:tc>
          <w:tcPr>
            <w:tcW w:type="dxa" w:w="820"/>
            <w:vMerge w:val="restart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34" w:right="288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Tensor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Tensor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Integer</w:t>
            </w:r>
          </w:p>
        </w:tc>
        <w:tc>
          <w:tcPr>
            <w:tcW w:type="dxa" w:w="3838"/>
            <w:vMerge w:val="restart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0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Local model parameters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Parameters/weights of aggregated model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 size of parameters/weights of local/aggregated models</w:t>
            </w:r>
          </w:p>
        </w:tc>
      </w:tr>
      <w:tr>
        <w:trPr>
          <w:trHeight w:hRule="exact" w:val="190"/>
        </w:trPr>
        <w:tc>
          <w:tcPr>
            <w:tcW w:type="dxa" w:w="2632"/>
            <w:gridSpan w:val="2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" w:after="0"/>
              <w:ind w:left="0" w:right="818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𝑠</w:t>
            </w:r>
          </w:p>
        </w:tc>
        <w:tc>
          <w:tcPr>
            <w:tcW w:type="dxa" w:w="2610"/>
            <w:vMerge/>
            <w:tcBorders>
              <w:top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2610"/>
            <w:vMerge/>
            <w:tcBorders>
              <w:top w:sz="3.184000015258789" w:val="single" w:color="#000000"/>
              <w:bottom w:sz="3.184000015258789" w:val="single" w:color="#000000"/>
            </w:tcBorders>
          </w:tcPr>
          <w:p/>
        </w:tc>
      </w:tr>
      <w:tr>
        <w:trPr>
          <w:trHeight w:hRule="exact" w:val="210"/>
        </w:trPr>
        <w:tc>
          <w:tcPr>
            <w:tcW w:type="dxa" w:w="2632"/>
            <w:gridSpan w:val="2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0" w:after="0"/>
              <w:ind w:left="0" w:right="780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𝐺</w:t>
            </w:r>
          </w:p>
        </w:tc>
        <w:tc>
          <w:tcPr>
            <w:tcW w:type="dxa" w:w="820"/>
            <w:vMerge w:val="restart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3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Array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Array</w:t>
            </w:r>
          </w:p>
        </w:tc>
        <w:tc>
          <w:tcPr>
            <w:tcW w:type="dxa" w:w="3838"/>
            <w:vMerge w:val="restart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00" w:right="129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mutually exclusive Groups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clients in group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Group members List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inter-node latency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Mutually exclusive Group Leaders List</w:t>
            </w:r>
          </w:p>
        </w:tc>
      </w:tr>
      <w:tr>
        <w:trPr>
          <w:trHeight w:hRule="exact" w:val="354"/>
        </w:trPr>
        <w:tc>
          <w:tcPr>
            <w:tcW w:type="dxa" w:w="1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24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306" w:right="576" w:firstLine="0"/>
              <w:jc w:val="lef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𝑘 </w:t>
            </w:r>
            <w:r>
              <w:br/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𝑆𝐺</w:t>
            </w:r>
          </w:p>
        </w:tc>
        <w:tc>
          <w:tcPr>
            <w:tcW w:type="dxa" w:w="2610"/>
            <w:vMerge/>
            <w:tcBorders>
              <w:top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2610"/>
            <w:vMerge/>
            <w:tcBorders>
              <w:top w:sz="3.184000015258789" w:val="single" w:color="#000000"/>
              <w:bottom w:sz="3.184000015258789" w:val="single" w:color="#000000"/>
            </w:tcBorders>
          </w:tcPr>
          <w:p/>
        </w:tc>
      </w:tr>
      <w:tr>
        <w:trPr>
          <w:trHeight w:hRule="exact" w:val="166"/>
        </w:trPr>
        <w:tc>
          <w:tcPr>
            <w:tcW w:type="dxa" w:w="263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784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𝐿</w:t>
            </w:r>
          </w:p>
        </w:tc>
        <w:tc>
          <w:tcPr>
            <w:tcW w:type="dxa" w:w="2610"/>
            <w:vMerge/>
            <w:tcBorders>
              <w:top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2610"/>
            <w:vMerge/>
            <w:tcBorders>
              <w:top w:sz="3.184000015258789" w:val="single" w:color="#000000"/>
              <w:bottom w:sz="3.184000015258789" w:val="single" w:color="#000000"/>
            </w:tcBorders>
          </w:tcPr>
          <w:p/>
        </w:tc>
      </w:tr>
      <w:tr>
        <w:trPr>
          <w:trHeight w:hRule="exact" w:val="172"/>
        </w:trPr>
        <w:tc>
          <w:tcPr>
            <w:tcW w:type="dxa" w:w="2632"/>
            <w:gridSpan w:val="2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6" w:after="0"/>
              <w:ind w:left="0" w:right="774" w:firstLine="0"/>
              <w:jc w:val="right"/>
            </w:pP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>𝑄</w:t>
            </w:r>
          </w:p>
        </w:tc>
        <w:tc>
          <w:tcPr>
            <w:tcW w:type="dxa" w:w="2610"/>
            <w:vMerge/>
            <w:tcBorders>
              <w:top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2610"/>
            <w:vMerge/>
            <w:tcBorders>
              <w:top w:sz="3.184000015258789" w:val="single" w:color="#000000"/>
              <w:bottom w:sz="3.184000015258789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222"/>
        <w:ind w:left="0" w:right="0"/>
      </w:pPr>
    </w:p>
    <w:p>
      <w:pPr>
        <w:sectPr>
          <w:pgSz w:w="11906" w:h="15874"/>
          <w:pgMar w:top="330" w:right="720" w:bottom="288" w:left="744" w:header="720" w:footer="720" w:gutter="0"/>
          <w:cols w:space="720" w:num="1" w:equalWidth="0">
            <w:col w:w="10441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147" w:type="dxa"/>
      </w:tblPr>
      <w:tblGrid>
        <w:gridCol w:w="10442"/>
      </w:tblGrid>
      <w:tr>
        <w:trPr>
          <w:trHeight w:hRule="exact" w:val="3454"/>
        </w:trPr>
        <w:tc>
          <w:tcPr>
            <w:tcW w:type="dxa" w:w="503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0" w:after="0"/>
              <w:ind w:left="4" w:right="4" w:firstLine="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leader is selected based on the average latency with the other clients.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Each client is assumed to be at fixed position and the estimated la-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tency between any pair of clients is known in advance. The elected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group leader may have a chance to participate in the global model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aggregation. There is only one leader in the group and rest of them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 his followers. The leader sends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 Alive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messages to its followers at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frequent intervals. If there is no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 Alive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message from the leader within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 particular time interval, the client with minimal inter-node latency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to the other followers will be elected as a new leader. The pseudo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code of group formation and leader election is shown in Algorithm 1.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Our algorithm considers many mutually exclusive groups with varying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number of clients.</w:t>
            </w:r>
          </w:p>
          <w:p>
            <w:pPr>
              <w:autoSpaceDN w:val="0"/>
              <w:autoSpaceDE w:val="0"/>
              <w:widowControl/>
              <w:spacing w:line="286" w:lineRule="exact" w:before="0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Algorithm 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Group Leader Election</w:t>
            </w:r>
          </w:p>
        </w:tc>
      </w:tr>
      <w:tr>
        <w:trPr>
          <w:trHeight w:hRule="exact" w:val="2544"/>
        </w:trPr>
        <w:tc>
          <w:tcPr>
            <w:tcW w:type="dxa" w:w="503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6" w:val="left"/>
                <w:tab w:pos="416" w:val="left"/>
                <w:tab w:pos="446" w:val="left"/>
                <w:tab w:pos="586" w:val="left"/>
                <w:tab w:pos="616" w:val="left"/>
                <w:tab w:pos="756" w:val="left"/>
              </w:tabs>
              <w:autoSpaceDE w:val="0"/>
              <w:widowControl/>
              <w:spacing w:line="192" w:lineRule="exact" w:before="68" w:after="0"/>
              <w:ind w:left="4" w:right="2160" w:firstLine="0"/>
              <w:jc w:val="left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1: Function{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Leader Selection(G,k, m,C)}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2: Group Initialization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3: Read the value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4: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for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𝑖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∈ [1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, 𝐺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]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do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5: </w:t>
            </w:r>
            <w:r>
              <w:tab/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𝑚𝑖𝑛</w:t>
            </w:r>
            <w:r>
              <w:rPr>
                <w:w w:val="102.4728570665632"/>
                <w:rFonts w:ascii="STIXMathSans" w:hAnsi="STIXMathSans" w:eastAsia="STIXMathSans"/>
                <w:b w:val="0"/>
                <w:i w:val="0"/>
                <w:color w:val="000000"/>
                <w:sz w:val="14"/>
              </w:rPr>
              <w:t xml:space="preserve"> ←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𝐿𝑎𝑡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(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𝑆𝐺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[1])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6: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𝑗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∈ [1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, 𝑘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]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do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7: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if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𝐿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0"/>
              </w:rPr>
              <w:t>j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&lt; 𝑚𝑖𝑛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then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8: </w:t>
            </w:r>
            <w:r>
              <w:tab/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𝐿𝑒𝑎𝑑𝑒𝑟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=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𝑗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9: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end if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10: </w:t>
            </w:r>
            <w:r>
              <w:tab/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𝑄</w:t>
            </w:r>
            <w:r>
              <w:rPr>
                <w:w w:val="102.4728570665632"/>
                <w:rFonts w:ascii="STIXMathSans" w:hAnsi="STIXMathSans" w:eastAsia="STIXMathSans"/>
                <w:b w:val="0"/>
                <w:i w:val="0"/>
                <w:color w:val="000000"/>
                <w:sz w:val="14"/>
              </w:rPr>
              <w:t xml:space="preserve"> ←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𝐿𝑒𝑎𝑑𝑒𝑟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11: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end for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12: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end for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13: EndFunction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0" w:right="720" w:bottom="288" w:left="744" w:header="720" w:footer="720" w:gutter="0"/>
          <w:cols w:space="720" w:num="2" w:equalWidth="0">
            <w:col w:w="5108" w:space="0"/>
            <w:col w:w="5333" w:space="0"/>
            <w:col w:w="10441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6" w:h="15874"/>
          <w:pgMar w:top="330" w:right="720" w:bottom="288" w:left="744" w:header="720" w:footer="720" w:gutter="0"/>
          <w:cols w:space="720" w:num="2" w:equalWidth="0">
            <w:col w:w="5108" w:space="0"/>
            <w:col w:w="5333" w:space="0"/>
            <w:col w:w="10441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5661660</wp:posOffset>
            </wp:positionH>
            <wp:positionV relativeFrom="page">
              <wp:posOffset>1363980</wp:posOffset>
            </wp:positionV>
            <wp:extent cx="121919" cy="1267957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2679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698500</wp:posOffset>
            </wp:positionV>
            <wp:extent cx="4330700" cy="23876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387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040" w:val="left"/>
        </w:tabs>
        <w:autoSpaceDE w:val="0"/>
        <w:widowControl/>
        <w:spacing w:line="230" w:lineRule="exact" w:before="0" w:after="0"/>
        <w:ind w:left="8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R. Kanagavelu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100207</w:t>
      </w:r>
    </w:p>
    <w:p>
      <w:pPr>
        <w:autoSpaceDN w:val="0"/>
        <w:autoSpaceDE w:val="0"/>
        <w:widowControl/>
        <w:spacing w:line="230" w:lineRule="exact" w:before="4142" w:after="182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CE-Fed Hierarchical Model Aggregation.</w:t>
      </w:r>
    </w:p>
    <w:p>
      <w:pPr>
        <w:sectPr>
          <w:pgSz w:w="11906" w:h="15874"/>
          <w:pgMar w:top="330" w:right="720" w:bottom="288" w:left="744" w:header="720" w:footer="720" w:gutter="0"/>
          <w:cols w:space="720" w:num="1" w:equalWidth="0">
            <w:col w:w="10441" w:space="0"/>
            <w:col w:w="5108" w:space="0"/>
            <w:col w:w="5333" w:space="0"/>
            <w:col w:w="10441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tabs>
          <w:tab w:pos="246" w:val="left"/>
        </w:tabs>
        <w:autoSpaceDE w:val="0"/>
        <w:widowControl/>
        <w:spacing w:line="212" w:lineRule="exact" w:before="76" w:after="0"/>
        <w:ind w:left="8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4.3.1. Intra-group model aggregation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During the training process, all the clients in the same group start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training their models locally using their local datasets. Each client in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 has two main tasks:</w:t>
      </w:r>
    </w:p>
    <w:p>
      <w:pPr>
        <w:autoSpaceDN w:val="0"/>
        <w:autoSpaceDE w:val="0"/>
        <w:widowControl/>
        <w:spacing w:line="212" w:lineRule="exact" w:before="126" w:after="0"/>
        <w:ind w:left="406" w:right="78" w:hanging="128"/>
        <w:jc w:val="both"/>
      </w:pP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Local training on its local data : After extracting the features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raw data, the client’s data analytics module performs local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 on its local data.</w:t>
      </w:r>
    </w:p>
    <w:p>
      <w:pPr>
        <w:autoSpaceDN w:val="0"/>
        <w:autoSpaceDE w:val="0"/>
        <w:widowControl/>
        <w:spacing w:line="210" w:lineRule="exact" w:before="78" w:after="22"/>
        <w:ind w:left="406" w:right="78" w:hanging="128"/>
        <w:jc w:val="both"/>
      </w:pP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MPC Enabled intra-group Model Aggregation : The locally trained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 parameters are split into secret shares and securely aggre-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gated using MPC protocol.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147" w:type="dxa"/>
      </w:tblPr>
      <w:tblGrid>
        <w:gridCol w:w="10442"/>
      </w:tblGrid>
      <w:tr>
        <w:trPr>
          <w:trHeight w:hRule="exact" w:val="3314"/>
        </w:trPr>
        <w:tc>
          <w:tcPr>
            <w:tcW w:type="dxa" w:w="503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2" w:val="left"/>
                <w:tab w:pos="3900" w:val="left"/>
              </w:tabs>
              <w:autoSpaceDE w:val="0"/>
              <w:widowControl/>
              <w:spacing w:line="210" w:lineRule="exact" w:before="102" w:after="0"/>
              <w:ind w:left="4" w:right="0" w:firstLine="0"/>
              <w:jc w:val="left"/>
            </w:pP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Initially, each client locally trains their local dataset for few itera-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tions, till the convergence criterion is met. After completing the local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training, the clients in the group collaboratively learn the model in a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peer-to-peer fashion. As there is no central server available to initiate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model aggregation process in the decentralized environment, any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random client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𝐴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in the group initiates that process. The tensor</w:t>
            </w:r>
            <w:r>
              <w:rPr>
                <w:rFonts w:ascii="STIXMath" w:hAnsi="STIXMath" w:eastAsia="STIXMath"/>
                <w:b/>
                <w:i w:val="0"/>
                <w:color w:val="000000"/>
                <w:sz w:val="16"/>
              </w:rPr>
              <w:t xml:space="preserve"> 𝐓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individual local model parameters/weights are privacy-sensitive. To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preserve privacy, MPC secret sharing technique is used to securely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aggregate the tensor</w:t>
            </w:r>
            <w:r>
              <w:rPr>
                <w:rFonts w:ascii="STIXMath" w:hAnsi="STIXMath" w:eastAsia="STIXMath"/>
                <w:b/>
                <w:i w:val="0"/>
                <w:color w:val="000000"/>
                <w:sz w:val="16"/>
              </w:rPr>
              <w:t xml:space="preserve"> 𝐓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 without sacrificing accuracy. The tensor</w:t>
            </w:r>
            <w:r>
              <w:rPr>
                <w:rFonts w:ascii="STIXMath" w:hAnsi="STIXMath" w:eastAsia="STIXMath"/>
                <w:b/>
                <w:i w:val="0"/>
                <w:color w:val="000000"/>
                <w:sz w:val="16"/>
              </w:rPr>
              <w:t xml:space="preserve"> 𝐓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split into multiple tensors as the secret shares based on the number 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clients in the same group. Each client holds one share and exchanges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remaining shares with all the other participating clients in the same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group. Then, clients perform secure model aggregation of the secret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shares using MPC to obtain their intra-group model.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After learning a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Algorithm 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Intra-group Model Aggregation</w:t>
            </w:r>
          </w:p>
        </w:tc>
      </w:tr>
      <w:tr>
        <w:trPr>
          <w:trHeight w:hRule="exact" w:val="3766"/>
        </w:trPr>
        <w:tc>
          <w:tcPr>
            <w:tcW w:type="dxa" w:w="503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6" w:val="left"/>
                <w:tab w:pos="416" w:val="left"/>
                <w:tab w:pos="446" w:val="left"/>
                <w:tab w:pos="586" w:val="left"/>
                <w:tab w:pos="616" w:val="left"/>
                <w:tab w:pos="756" w:val="left"/>
              </w:tabs>
              <w:autoSpaceDE w:val="0"/>
              <w:widowControl/>
              <w:spacing w:line="204" w:lineRule="exact" w:before="54" w:after="0"/>
              <w:ind w:left="4" w:right="1008" w:firstLine="0"/>
              <w:jc w:val="left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1: Function{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Intra-Group.Model.aggregation(n, u, v, m)}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2: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for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𝑛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∈ [1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, 𝑢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]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do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3: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𝑎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∈ [1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, 𝑣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]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do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4: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𝑏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∈ [1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, 𝑧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]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do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5: </w:t>
            </w:r>
            <w:r>
              <w:tab/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𝑇</w:t>
            </w:r>
            <w:r>
              <w:rPr>
                <w:w w:val="102.4728570665632"/>
                <w:rFonts w:ascii="STIXMathSans" w:hAnsi="STIXMathSans" w:eastAsia="STIXMathSans"/>
                <w:b w:val="0"/>
                <w:i w:val="0"/>
                <w:color w:val="000000"/>
                <w:sz w:val="14"/>
              </w:rPr>
              <w:t xml:space="preserve"> ←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𝑙𝑜𝑐𝑎𝑙𝑡𝑟𝑎𝑖𝑛𝑖𝑛𝑔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6: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end for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7: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𝑡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∈ [1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, 𝑢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]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do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8: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Split locally-trained model into</w:t>
            </w:r>
            <w:r>
              <w:rPr>
                <w:w w:val="102.4728570665632"/>
                <w:rFonts w:ascii="CharisSIL" w:hAnsi="CharisSIL" w:eastAsia="CharisSIL"/>
                <w:b w:val="0"/>
                <w:i/>
                <w:color w:val="000000"/>
                <w:sz w:val="14"/>
              </w:rPr>
              <w:t xml:space="preserve"> u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 secret shares)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9: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share it with members of aggregation committee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10: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end for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11: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end for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12: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13: </w:t>
            </w:r>
            <w:r>
              <w:tab/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𝑆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=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𝑠𝑢𝑚𝑡ℎ𝑒𝑠𝑒𝑐𝑟𝑒𝑡𝑠ℎ𝑎𝑟𝑒𝑠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𝑎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∈ [1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, 𝑢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]&amp;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𝑎</w:t>
            </w:r>
            <w:r>
              <w:rPr>
                <w:w w:val="102.4728570665632"/>
                <w:rFonts w:ascii="STIXMathCalligraphy" w:hAnsi="STIXMathCalligraphy" w:eastAsia="STIXMathCalligraphy"/>
                <w:b w:val="0"/>
                <w:i w:val="0"/>
                <w:color w:val="000000"/>
                <w:sz w:val="14"/>
              </w:rPr>
              <w:t xml:space="preserve"> ≠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𝑥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do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14: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Broadcast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𝑆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 to peer clients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15: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Receive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𝑆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 from peer clients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16: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end for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17: </w:t>
            </w:r>
            <w:r>
              <w:tab/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𝑊</w:t>
            </w:r>
            <w:r>
              <w:rPr>
                <w:w w:val="102.4728570665632"/>
                <w:rFonts w:ascii="STIXMathSans" w:hAnsi="STIXMathSans" w:eastAsia="STIXMathSans"/>
                <w:b w:val="0"/>
                <w:i w:val="0"/>
                <w:color w:val="000000"/>
                <w:sz w:val="14"/>
              </w:rPr>
              <w:t xml:space="preserve"> ←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𝐼𝑛𝑡𝑟𝑎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−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𝑔𝑟𝑜𝑢𝑝𝐴𝑔𝑔𝑟𝑒𝑔𝑎𝑡𝑒𝑑𝑀𝑜𝑑𝑒𝑙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18: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end for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good intra-group model, the group leader sent their group’s intra-group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0" w:right="720" w:bottom="288" w:left="744" w:header="720" w:footer="720" w:gutter="0"/>
          <w:cols w:space="720" w:num="2" w:equalWidth="0"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6" w:h="15874"/>
          <w:pgMar w:top="330" w:right="720" w:bottom="288" w:left="744" w:header="720" w:footer="720" w:gutter="0"/>
          <w:cols w:space="720" w:num="2" w:equalWidth="0"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40" w:val="left"/>
        </w:tabs>
        <w:autoSpaceDE w:val="0"/>
        <w:widowControl/>
        <w:spacing w:line="230" w:lineRule="exact" w:before="0" w:after="144"/>
        <w:ind w:left="8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R. Kanagavelu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100207</w:t>
      </w:r>
    </w:p>
    <w:p>
      <w:pPr>
        <w:sectPr>
          <w:pgSz w:w="11906" w:h="15874"/>
          <w:pgMar w:top="330" w:right="720" w:bottom="288" w:left="744" w:header="720" w:footer="720" w:gutter="0"/>
          <w:cols w:space="720" w:num="1" w:equalWidth="0">
            <w:col w:w="10441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42"/>
      </w:tblGrid>
      <w:tr>
        <w:trPr>
          <w:trHeight w:hRule="exact" w:val="300"/>
        </w:trPr>
        <w:tc>
          <w:tcPr>
            <w:tcW w:type="dxa" w:w="5038"/>
            <w:tcBorders>
              <w:top w:sz="6.375999927520752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8" w:right="0" w:firstLine="0"/>
              <w:jc w:val="left"/>
            </w:pP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Algorithm 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Inter-group Model Aggregation</w:t>
            </w:r>
          </w:p>
        </w:tc>
      </w:tr>
      <w:tr>
        <w:trPr>
          <w:trHeight w:hRule="exact" w:val="3522"/>
        </w:trPr>
        <w:tc>
          <w:tcPr>
            <w:tcW w:type="dxa" w:w="50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" w:val="left"/>
                <w:tab w:pos="420" w:val="left"/>
                <w:tab w:pos="450" w:val="left"/>
                <w:tab w:pos="620" w:val="left"/>
              </w:tabs>
              <w:autoSpaceDE w:val="0"/>
              <w:widowControl/>
              <w:spacing w:line="204" w:lineRule="exact" w:before="56" w:after="0"/>
              <w:ind w:left="8" w:right="1152" w:firstLine="0"/>
              <w:jc w:val="left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1: Function{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Inter-group.Model.aggregation( Q, m, n)}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2: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for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𝑄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∈ [1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, 𝑚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]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do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3: </w:t>
            </w:r>
            <w:r>
              <w:tab/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𝑇</w:t>
            </w:r>
            <w:r>
              <w:rPr>
                <w:w w:val="102.4728570665632"/>
                <w:rFonts w:ascii="STIXMathSans" w:hAnsi="STIXMathSans" w:eastAsia="STIXMathSans"/>
                <w:b w:val="0"/>
                <w:i w:val="0"/>
                <w:color w:val="000000"/>
                <w:sz w:val="14"/>
              </w:rPr>
              <w:t xml:space="preserve"> ←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𝐼𝑛𝑡𝑟𝑎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−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𝑔𝑟𝑜𝑢𝑝𝑀𝑜𝑑𝑒𝑙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4: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end for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5: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for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𝑄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∈ [1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, 𝑚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]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do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6: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Split Intra-group model into</w:t>
            </w:r>
            <w:r>
              <w:rPr>
                <w:w w:val="102.4728570665632"/>
                <w:rFonts w:ascii="CharisSIL" w:hAnsi="CharisSIL" w:eastAsia="CharisSIL"/>
                <w:b w:val="0"/>
                <w:i/>
                <w:color w:val="000000"/>
                <w:sz w:val="14"/>
              </w:rPr>
              <w:t xml:space="preserve"> 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 secret shares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7: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share it with members of aggregation committee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8: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end for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9: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for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𝑥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∈ [1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, 𝑚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]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do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10: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11: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S=sum the secret shares 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𝑛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∈ [1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, 𝑚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]&amp;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𝑎</w:t>
            </w:r>
            <w:r>
              <w:rPr>
                <w:w w:val="102.4728570665632"/>
                <w:rFonts w:ascii="STIXMathCalligraphy" w:hAnsi="STIXMathCalligraphy" w:eastAsia="STIXMathCalligraphy"/>
                <w:b w:val="0"/>
                <w:i w:val="0"/>
                <w:color w:val="000000"/>
                <w:sz w:val="14"/>
              </w:rPr>
              <w:t xml:space="preserve"> ≠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𝑥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do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12: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Broadcast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𝑆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 to peer clients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13: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Receive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𝑆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 from peer clients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14: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end for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15: </w:t>
            </w:r>
            <w:r>
              <w:tab/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𝑊</w:t>
            </w:r>
            <w:r>
              <w:rPr>
                <w:w w:val="102.4728570665632"/>
                <w:rFonts w:ascii="STIXMathSans" w:hAnsi="STIXMathSans" w:eastAsia="STIXMathSans"/>
                <w:b w:val="0"/>
                <w:i w:val="0"/>
                <w:color w:val="000000"/>
                <w:sz w:val="14"/>
              </w:rPr>
              <w:t xml:space="preserve"> ←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𝐺𝑙𝑜𝑏𝑎𝑙𝐴𝑔𝑔𝑟𝑒𝑔𝑎𝑡𝑒𝑑𝐼𝑛𝑡𝑒𝑟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−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𝐺𝑟𝑜𝑢𝑝𝑀𝑜𝑑𝑒𝑙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16: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end for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17: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return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𝑊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18: EndFunction</w:t>
            </w:r>
          </w:p>
        </w:tc>
      </w:tr>
    </w:tbl>
    <w:p>
      <w:pPr>
        <w:autoSpaceDN w:val="0"/>
        <w:autoSpaceDE w:val="0"/>
        <w:widowControl/>
        <w:spacing w:line="204" w:lineRule="exact" w:before="520" w:after="0"/>
        <w:ind w:left="8" w:right="7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aggregation committee members. The number of messages denoted as </w:t>
      </w:r>
      <w:r>
        <w:rPr>
          <w:rFonts w:ascii="STIXMath" w:hAnsi="STIXMath" w:eastAsia="STIXMath"/>
          <w:b w:val="0"/>
          <w:i/>
          <w:color w:val="000000"/>
          <w:sz w:val="16"/>
        </w:rPr>
        <w:t>𝐼𝑛𝑡𝑒𝑟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_</w:t>
      </w:r>
      <w:r>
        <w:rPr>
          <w:rFonts w:ascii="STIXMath" w:hAnsi="STIXMath" w:eastAsia="STIXMath"/>
          <w:b w:val="0"/>
          <w:i/>
          <w:color w:val="000000"/>
          <w:sz w:val="16"/>
        </w:rPr>
        <w:t>𝐺𝑟𝑝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_</w:t>
      </w:r>
      <w:r>
        <w:rPr>
          <w:rFonts w:ascii="STIXMath" w:hAnsi="STIXMath" w:eastAsia="STIXMath"/>
          <w:b w:val="0"/>
          <w:i/>
          <w:color w:val="000000"/>
          <w:sz w:val="16"/>
        </w:rPr>
        <w:t>𝑀𝑠𝑔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_</w:t>
      </w:r>
      <w:r>
        <w:rPr>
          <w:rFonts w:ascii="STIXMath" w:hAnsi="STIXMath" w:eastAsia="STIXMath"/>
          <w:b w:val="0"/>
          <w:i/>
          <w:color w:val="000000"/>
          <w:sz w:val="16"/>
        </w:rPr>
        <w:t>𝑁𝑢𝑚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exchanged in the inter-group model aggregation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among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aggregation committee members can be calculated as follows:</w:t>
      </w:r>
    </w:p>
    <w:p>
      <w:pPr>
        <w:autoSpaceDN w:val="0"/>
        <w:tabs>
          <w:tab w:pos="4820" w:val="left"/>
        </w:tabs>
        <w:autoSpaceDE w:val="0"/>
        <w:widowControl/>
        <w:spacing w:line="288" w:lineRule="exact" w:before="10" w:after="0"/>
        <w:ind w:left="8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𝐼𝑛𝑡𝑒𝑟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_</w:t>
      </w:r>
      <w:r>
        <w:rPr>
          <w:rFonts w:ascii="STIXMath" w:hAnsi="STIXMath" w:eastAsia="STIXMath"/>
          <w:b w:val="0"/>
          <w:i/>
          <w:color w:val="000000"/>
          <w:sz w:val="16"/>
        </w:rPr>
        <w:t>𝐺𝑟𝑝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_</w:t>
      </w:r>
      <w:r>
        <w:rPr>
          <w:rFonts w:ascii="STIXMath" w:hAnsi="STIXMath" w:eastAsia="STIXMath"/>
          <w:b w:val="0"/>
          <w:i/>
          <w:color w:val="000000"/>
          <w:sz w:val="16"/>
        </w:rPr>
        <w:t>𝑀𝑠𝑔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_</w:t>
      </w:r>
      <w:r>
        <w:rPr>
          <w:rFonts w:ascii="STIXMath" w:hAnsi="STIXMath" w:eastAsia="STIXMath"/>
          <w:b w:val="0"/>
          <w:i/>
          <w:color w:val="000000"/>
          <w:sz w:val="16"/>
        </w:rPr>
        <w:t>𝑁𝑢𝑚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(</w:t>
      </w:r>
      <w:r>
        <w:rPr>
          <w:rFonts w:ascii="STIXMath" w:hAnsi="STIXMath" w:eastAsia="STIXMath"/>
          <w:b w:val="0"/>
          <w:i/>
          <w:color w:val="000000"/>
          <w:sz w:val="16"/>
        </w:rPr>
        <w:t>𝑚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× (</w:t>
      </w:r>
      <w:r>
        <w:rPr>
          <w:rFonts w:ascii="STIXMath" w:hAnsi="STIXMath" w:eastAsia="STIXMath"/>
          <w:b w:val="0"/>
          <w:i/>
          <w:color w:val="000000"/>
          <w:sz w:val="16"/>
        </w:rPr>
        <w:t>𝑚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− 1)) × 2 ×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𝑎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(5)</w:t>
      </w:r>
    </w:p>
    <w:p>
      <w:pPr>
        <w:autoSpaceDN w:val="0"/>
        <w:autoSpaceDE w:val="0"/>
        <w:widowControl/>
        <w:spacing w:line="206" w:lineRule="exact" w:before="110" w:after="0"/>
        <w:ind w:left="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size of messages denoted as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𝐼𝑛𝑡𝑒𝑟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_</w:t>
      </w:r>
      <w:r>
        <w:rPr>
          <w:rFonts w:ascii="STIXMath" w:hAnsi="STIXMath" w:eastAsia="STIXMath"/>
          <w:b w:val="0"/>
          <w:i/>
          <w:color w:val="000000"/>
          <w:sz w:val="16"/>
        </w:rPr>
        <w:t>𝐺𝑟𝑝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_</w:t>
      </w:r>
      <w:r>
        <w:rPr>
          <w:rFonts w:ascii="STIXMath" w:hAnsi="STIXMath" w:eastAsia="STIXMath"/>
          <w:b w:val="0"/>
          <w:i/>
          <w:color w:val="000000"/>
          <w:sz w:val="16"/>
        </w:rPr>
        <w:t>𝑀𝑠𝑔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_</w:t>
      </w:r>
      <w:r>
        <w:rPr>
          <w:rFonts w:ascii="STIXMath" w:hAnsi="STIXMath" w:eastAsia="STIXMath"/>
          <w:b w:val="0"/>
          <w:i/>
          <w:color w:val="000000"/>
          <w:sz w:val="16"/>
        </w:rPr>
        <w:t>𝑆𝑖𝑧𝑒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exchanged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intra-group model aggregation is</w:t>
      </w:r>
    </w:p>
    <w:p>
      <w:pPr>
        <w:autoSpaceDN w:val="0"/>
        <w:tabs>
          <w:tab w:pos="4820" w:val="left"/>
        </w:tabs>
        <w:autoSpaceDE w:val="0"/>
        <w:widowControl/>
        <w:spacing w:line="286" w:lineRule="exact" w:before="12" w:after="0"/>
        <w:ind w:left="8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𝐼𝑛𝑡𝑒𝑟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_</w:t>
      </w:r>
      <w:r>
        <w:rPr>
          <w:rFonts w:ascii="STIXMath" w:hAnsi="STIXMath" w:eastAsia="STIXMath"/>
          <w:b w:val="0"/>
          <w:i/>
          <w:color w:val="000000"/>
          <w:sz w:val="16"/>
        </w:rPr>
        <w:t>𝐺𝑟𝑝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_</w:t>
      </w:r>
      <w:r>
        <w:rPr>
          <w:rFonts w:ascii="STIXMath" w:hAnsi="STIXMath" w:eastAsia="STIXMath"/>
          <w:b w:val="0"/>
          <w:i/>
          <w:color w:val="000000"/>
          <w:sz w:val="16"/>
        </w:rPr>
        <w:t>𝑀𝑠𝑔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_</w:t>
      </w:r>
      <w:r>
        <w:rPr>
          <w:rFonts w:ascii="STIXMath" w:hAnsi="STIXMath" w:eastAsia="STIXMath"/>
          <w:b w:val="0"/>
          <w:i/>
          <w:color w:val="000000"/>
          <w:sz w:val="16"/>
        </w:rPr>
        <w:t>𝑆𝑖𝑧𝑒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𝐼𝑛𝑡𝑒𝑟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_</w:t>
      </w:r>
      <w:r>
        <w:rPr>
          <w:rFonts w:ascii="STIXMath" w:hAnsi="STIXMath" w:eastAsia="STIXMath"/>
          <w:b w:val="0"/>
          <w:i/>
          <w:color w:val="000000"/>
          <w:sz w:val="16"/>
        </w:rPr>
        <w:t>𝐺𝑟𝑝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_</w:t>
      </w:r>
      <w:r>
        <w:rPr>
          <w:rFonts w:ascii="STIXMath" w:hAnsi="STIXMath" w:eastAsia="STIXMath"/>
          <w:b w:val="0"/>
          <w:i/>
          <w:color w:val="000000"/>
          <w:sz w:val="16"/>
        </w:rPr>
        <w:t>𝑀𝑠𝑔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_</w:t>
      </w:r>
      <w:r>
        <w:rPr>
          <w:rFonts w:ascii="STIXMath" w:hAnsi="STIXMath" w:eastAsia="STIXMath"/>
          <w:b w:val="0"/>
          <w:i/>
          <w:color w:val="000000"/>
          <w:sz w:val="16"/>
        </w:rPr>
        <w:t>𝑁𝑢𝑚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×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𝑏𝑆𝑖𝑧𝑒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(6)</w:t>
      </w:r>
    </w:p>
    <w:p>
      <w:pPr>
        <w:autoSpaceDN w:val="0"/>
        <w:autoSpaceDE w:val="0"/>
        <w:widowControl/>
        <w:spacing w:line="204" w:lineRule="exact" w:before="112" w:after="0"/>
        <w:ind w:left="8" w:right="7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hierarchical model aggregation reduces the number of shares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exchanged across all participating clients, because secret shares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shared only with the elected committee members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where m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≪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n.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total number of messages exchanged between clients is denoted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Total_Msg_Num and is calculated as follows:</w:t>
      </w:r>
    </w:p>
    <w:p>
      <w:pPr>
        <w:autoSpaceDN w:val="0"/>
        <w:autoSpaceDE w:val="0"/>
        <w:widowControl/>
        <w:spacing w:line="258" w:lineRule="exact" w:before="16" w:after="0"/>
        <w:ind w:left="8" w:right="0" w:firstLine="0"/>
        <w:jc w:val="left"/>
      </w:pP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𝑇 𝑜𝑡𝑎𝑙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_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𝑀𝑠𝑔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_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𝑁𝑢𝑚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 xml:space="preserve"> =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 xml:space="preserve"> 𝑇 𝑜𝑡𝑎𝑙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_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𝐼𝑛𝑡𝑟𝑎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_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𝑀𝑠𝑔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_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𝑁𝑢𝑚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+</w:t>
      </w:r>
    </w:p>
    <w:p>
      <w:pPr>
        <w:autoSpaceDN w:val="0"/>
        <w:tabs>
          <w:tab w:pos="4820" w:val="left"/>
        </w:tabs>
        <w:autoSpaceDE w:val="0"/>
        <w:widowControl/>
        <w:spacing w:line="258" w:lineRule="exact" w:before="0" w:after="0"/>
        <w:ind w:left="1418" w:right="0" w:firstLine="0"/>
        <w:jc w:val="left"/>
      </w:pP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𝐼𝑛𝑡𝑒𝑟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_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𝐺𝑟𝑝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_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𝑀𝑠𝑔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_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 xml:space="preserve">𝑁𝑢𝑚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(7)</w:t>
      </w:r>
    </w:p>
    <w:p>
      <w:pPr>
        <w:autoSpaceDN w:val="0"/>
        <w:autoSpaceDE w:val="0"/>
        <w:widowControl/>
        <w:spacing w:line="204" w:lineRule="exact" w:before="114" w:after="0"/>
        <w:ind w:left="8" w:right="7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total number of messages exchanged is proportional to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𝑂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𝑘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) + </w:t>
      </w:r>
      <w:r>
        <w:rPr>
          <w:rFonts w:ascii="STIXMath" w:hAnsi="STIXMath" w:eastAsia="STIXMath"/>
          <w:b w:val="0"/>
          <w:i/>
          <w:color w:val="000000"/>
          <w:sz w:val="16"/>
        </w:rPr>
        <w:t>𝑂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𝑚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is very few when compared with traditional MPC enabled FL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 [O(n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 ]where k, m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≪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n.</w:t>
      </w:r>
    </w:p>
    <w:p>
      <w:pPr>
        <w:autoSpaceDN w:val="0"/>
        <w:autoSpaceDE w:val="0"/>
        <w:widowControl/>
        <w:spacing w:line="286" w:lineRule="exact" w:before="108" w:after="0"/>
        <w:ind w:left="8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5. Experiment and results</w:t>
      </w:r>
    </w:p>
    <w:p>
      <w:pPr>
        <w:autoSpaceDN w:val="0"/>
        <w:autoSpaceDE w:val="0"/>
        <w:widowControl/>
        <w:spacing w:line="288" w:lineRule="exact" w:before="124" w:after="0"/>
        <w:ind w:left="8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5.1. Experimental setup</w:t>
      </w:r>
    </w:p>
    <w:p>
      <w:pPr>
        <w:autoSpaceDN w:val="0"/>
        <w:autoSpaceDE w:val="0"/>
        <w:widowControl/>
        <w:spacing w:line="206" w:lineRule="exact" w:before="200" w:after="0"/>
        <w:ind w:left="8" w:right="7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implement and evaluate the effectiveness of our proposed CE-Fed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framework, we used PyTorch 1.2.0 and Python 3.74 as machine learn-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 library. We considered three public image datasets, MNIST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CIFAR-10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and Fashion-MNIST dataset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We used the CNN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 that consists of two 5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5 convolution layers. The first layer 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32 channels and the second one has 64 channels. Each layer is followed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 2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2 max pooling, with ReLu activation, and a final softmax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output layer. The model has about 600,000 trainable parameters.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our experiments, we study the performance and effectiveness in using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IID (Independent and identically distributed) and non IID datasets.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IID distribution, the data is shuffled and partitioned across all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clients, whereas in the non-IID distribution, first the data is sorted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label and then partitioned across the clients in such a way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each party has fixed number of labels and there is no overlap between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samples of different clients. To eliminate the randomness caused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client sampling, all clients are participated in each and every round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training. The learning rate is set to 0.01, local epoch number is set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5 and batch size is set to 64. The stochastic gradient descent (SGD)is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 as optimizer. We consider 4 groups and use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FedAvg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for 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aggregation. We use Accuracy and communication cost as performance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metrics in our experiments.</w:t>
      </w:r>
    </w:p>
    <w:p>
      <w:pPr>
        <w:sectPr>
          <w:type w:val="continuous"/>
          <w:pgSz w:w="11906" w:h="15874"/>
          <w:pgMar w:top="330" w:right="720" w:bottom="288" w:left="744" w:header="720" w:footer="720" w:gutter="0"/>
          <w:cols w:space="720" w:num="2" w:equalWidth="0"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6" w:h="15874"/>
          <w:pgMar w:top="330" w:right="720" w:bottom="288" w:left="744" w:header="720" w:footer="720" w:gutter="0"/>
          <w:cols w:space="720" w:num="2" w:equalWidth="0"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R. Kanagavelu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100207</w:t>
      </w:r>
    </w:p>
    <w:p>
      <w:pPr>
        <w:autoSpaceDN w:val="0"/>
        <w:autoSpaceDE w:val="0"/>
        <w:widowControl/>
        <w:spacing w:line="240" w:lineRule="auto" w:before="210" w:after="0"/>
        <w:ind w:left="21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39800" cy="508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5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60"/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1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257300" cy="6477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647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80" w:after="0"/>
        <w:ind w:left="0" w:right="1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282700" cy="1143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3988" w:space="0"/>
            <w:col w:w="6445" w:space="0"/>
            <w:col w:w="10433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57500" cy="8763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87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520" w:val="left"/>
        </w:tabs>
        <w:autoSpaceDE w:val="0"/>
        <w:widowControl/>
        <w:spacing w:line="240" w:lineRule="auto" w:before="120" w:after="0"/>
        <w:ind w:left="1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5100" cy="762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558800" cy="762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340"/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3988" w:space="0"/>
            <w:col w:w="6445" w:space="0"/>
            <w:col w:w="10433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48.0" w:type="dxa"/>
      </w:tblPr>
      <w:tblGrid>
        <w:gridCol w:w="3478"/>
        <w:gridCol w:w="3478"/>
        <w:gridCol w:w="3478"/>
      </w:tblGrid>
      <w:tr>
        <w:trPr>
          <w:trHeight w:hRule="exact" w:val="1160"/>
        </w:trPr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31900" cy="6604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900" cy="66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57300" cy="7493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749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82700" cy="7747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700" cy="774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40"/>
        </w:trPr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7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0" cy="381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78"/>
            <w:vMerge/>
            <w:tcBorders/>
          </w:tcPr>
          <w:p/>
        </w:tc>
        <w:tc>
          <w:tcPr>
            <w:tcW w:type="dxa" w:w="347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0" w:after="6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68800" cy="101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8.0" w:type="dxa"/>
      </w:tblPr>
      <w:tblGrid>
        <w:gridCol w:w="3478"/>
        <w:gridCol w:w="3478"/>
        <w:gridCol w:w="3478"/>
      </w:tblGrid>
      <w:tr>
        <w:trPr>
          <w:trHeight w:hRule="exact" w:val="260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0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65100" cy="889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8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93700" cy="889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3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87400" cy="889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0" w:lineRule="exact" w:before="106" w:after="204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9.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MNIST dataset.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28.0" w:type="dxa"/>
      </w:tblPr>
      <w:tblGrid>
        <w:gridCol w:w="3478"/>
        <w:gridCol w:w="3478"/>
        <w:gridCol w:w="3478"/>
      </w:tblGrid>
      <w:tr>
        <w:trPr>
          <w:trHeight w:hRule="exact" w:val="1320"/>
        </w:trPr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70000" cy="7493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749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82700" cy="7239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82700" cy="6985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700" cy="698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140" w:after="5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68800" cy="1143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8.0" w:type="dxa"/>
      </w:tblPr>
      <w:tblGrid>
        <w:gridCol w:w="3478"/>
        <w:gridCol w:w="3478"/>
        <w:gridCol w:w="3478"/>
      </w:tblGrid>
      <w:tr>
        <w:trPr>
          <w:trHeight w:hRule="exact" w:val="350"/>
        </w:trPr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19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65100" cy="889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4800" cy="889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73100" cy="889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400"/>
        </w:trPr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1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57300" cy="6350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63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2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82700" cy="7493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700" cy="749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2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82700" cy="7493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700" cy="749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80" w:after="6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68800" cy="1143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8.0" w:type="dxa"/>
      </w:tblPr>
      <w:tblGrid>
        <w:gridCol w:w="3478"/>
        <w:gridCol w:w="3478"/>
        <w:gridCol w:w="3478"/>
      </w:tblGrid>
      <w:tr>
        <w:trPr>
          <w:trHeight w:hRule="exact" w:val="260"/>
        </w:trPr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3700" cy="762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7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33400" cy="889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01700" cy="889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7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0" w:lineRule="exact" w:before="98" w:after="184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CIFAR-10 dataset.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3988" w:space="0"/>
            <w:col w:w="6445" w:space="0"/>
            <w:col w:w="10433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14" w:lineRule="exact" w:before="74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rounds to converge when compared with MNIST dataset both in non-IID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case, which indicates that non-IID has stronger data heterogeneity.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 is a rapid increase in the number of shares exchanged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average of 80%–90% with the increasing number of clients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MPC enabled FL when compared with our proposed FL with committee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selection as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10(b)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and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10(e)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This shows that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traditional MPC enabled FL is not scalable when more clients joined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FL. It proves that our method is scalable to support more clients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participated in FL. Our proposed CE-Fed reduces the communication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cost by an average of 80%–90% when compared with Two-phase MPC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enabled FL method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2" w:lineRule="exact" w:before="74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CIFAR-10 and MNIST datasets have the similar observations when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consider the size of messages exchanged between clients. It has 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observed that our CE-Fed method reduces the communication cost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significantly with increasing number of clients by an average of 80%–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90% in both IID and non-IID distributions as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10(c)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Fig. 10(f)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It proves that our proposed CE-Fed method is more efficient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incurring low communication overhead.</w:t>
      </w:r>
    </w:p>
    <w:p>
      <w:pPr>
        <w:autoSpaceDN w:val="0"/>
        <w:tabs>
          <w:tab w:pos="238" w:val="left"/>
        </w:tabs>
        <w:autoSpaceDE w:val="0"/>
        <w:widowControl/>
        <w:spacing w:line="218" w:lineRule="exact" w:before="24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5.2.3. Fashion-MNIST dataset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effectiveness of our proposed FL is studied on Fashion-MNIST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dataset. For IID data distribution, we first shuffle the data and equally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3988" w:space="0"/>
            <w:col w:w="6445" w:space="0"/>
            <w:col w:w="10433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3988" w:space="0"/>
            <w:col w:w="6445" w:space="0"/>
            <w:col w:w="10433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7"/>
        <w:gridCol w:w="2087"/>
        <w:gridCol w:w="2087"/>
        <w:gridCol w:w="2087"/>
        <w:gridCol w:w="2087"/>
      </w:tblGrid>
      <w:tr>
        <w:trPr>
          <w:trHeight w:hRule="exact" w:val="1660"/>
        </w:trPr>
        <w:tc>
          <w:tcPr>
            <w:tcW w:type="dxa" w:w="1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R. Kanagavelu et al.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70000" cy="6985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698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82700" cy="7366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700" cy="736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82700" cy="7239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7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224" w:right="0" w:firstLine="0"/>
              <w:jc w:val="lef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15 (2022) 100207</w:t>
            </w:r>
          </w:p>
        </w:tc>
      </w:tr>
    </w:tbl>
    <w:p>
      <w:pPr>
        <w:autoSpaceDN w:val="0"/>
        <w:autoSpaceDE w:val="0"/>
        <w:widowControl/>
        <w:spacing w:line="240" w:lineRule="auto" w:before="120" w:after="6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68800" cy="1143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8.0" w:type="dxa"/>
      </w:tblPr>
      <w:tblGrid>
        <w:gridCol w:w="3478"/>
        <w:gridCol w:w="3478"/>
        <w:gridCol w:w="3478"/>
      </w:tblGrid>
      <w:tr>
        <w:trPr>
          <w:trHeight w:hRule="exact" w:val="340"/>
        </w:trPr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3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46100" cy="762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52500" cy="762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52500" cy="762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400"/>
        </w:trPr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0" w:right="1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70000" cy="7493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749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2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82700" cy="7493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700" cy="749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2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70000" cy="7366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736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100" w:after="6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68800" cy="1016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8.0" w:type="dxa"/>
      </w:tblPr>
      <w:tblGrid>
        <w:gridCol w:w="3478"/>
        <w:gridCol w:w="3478"/>
        <w:gridCol w:w="3478"/>
      </w:tblGrid>
      <w:tr>
        <w:trPr>
          <w:trHeight w:hRule="exact" w:val="260"/>
        </w:trPr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74700" cy="889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7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5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81100" cy="889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81100" cy="889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0" w:lineRule="exact" w:before="102" w:after="208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Fashion-MNIST dataset.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88.0" w:type="dxa"/>
      </w:tblPr>
      <w:tblGrid>
        <w:gridCol w:w="3478"/>
        <w:gridCol w:w="3478"/>
        <w:gridCol w:w="3478"/>
      </w:tblGrid>
      <w:tr>
        <w:trPr>
          <w:trHeight w:hRule="exact" w:val="240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3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30200" cy="889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9100" cy="889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06400" cy="889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40" w:after="4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70300" cy="1587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5875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48.0" w:type="dxa"/>
      </w:tblPr>
      <w:tblGrid>
        <w:gridCol w:w="3478"/>
        <w:gridCol w:w="3478"/>
        <w:gridCol w:w="3478"/>
      </w:tblGrid>
      <w:tr>
        <w:trPr>
          <w:trHeight w:hRule="exact" w:val="220"/>
        </w:trPr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6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54000" cy="762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5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55600" cy="762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5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84200" cy="762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0" w:lineRule="exact" w:before="112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Accuracy.</w:t>
      </w:r>
    </w:p>
    <w:p>
      <w:pPr>
        <w:autoSpaceDN w:val="0"/>
        <w:autoSpaceDE w:val="0"/>
        <w:widowControl/>
        <w:spacing w:line="240" w:lineRule="auto" w:before="278" w:after="0"/>
        <w:ind w:left="0" w:right="400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689100" cy="762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4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70300" cy="14859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4859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8.0" w:type="dxa"/>
      </w:tblPr>
      <w:tblGrid>
        <w:gridCol w:w="1491"/>
        <w:gridCol w:w="1491"/>
        <w:gridCol w:w="1491"/>
        <w:gridCol w:w="1491"/>
        <w:gridCol w:w="1491"/>
        <w:gridCol w:w="1491"/>
        <w:gridCol w:w="1491"/>
      </w:tblGrid>
      <w:tr>
        <w:trPr>
          <w:trHeight w:hRule="exact" w:val="210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3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762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762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762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762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3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0800" cy="762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50" w:after="0"/>
        <w:ind w:left="0" w:right="432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762000" cy="1143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62" w:after="182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Accuracy (Varying no of clients)- Comparison.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3988" w:space="0"/>
            <w:col w:w="6445" w:space="0"/>
            <w:col w:w="10433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84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local datasets of individual clients. Centralized training trains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model on centralized data. Experiment results shows that the test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accuracy of federated learning is comparable with centralized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outperforms local training. It has been observed that FL training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achieves an improvement in accuracy of 22%, 33%, 17% on MNIST,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CIFAR-10 and Fashion-MNIST respectively when compared with local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training. The key reason for the low accuracy in local training is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size of the local dataset is not large enough.</w:t>
      </w:r>
    </w:p>
    <w:p>
      <w:pPr>
        <w:autoSpaceDN w:val="0"/>
        <w:autoSpaceDE w:val="0"/>
        <w:widowControl/>
        <w:spacing w:line="204" w:lineRule="exact" w:before="84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7FAC"/>
          <w:sz w:val="16"/>
        </w:rPr>
        <w:t>Fig. 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shows the accuracy score of proposed CE-Fed over MNIST,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CIFAR-10 and Fashion MNIST datasets by varying the number of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3988" w:space="0"/>
            <w:col w:w="6445" w:space="0"/>
            <w:col w:w="10433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3988" w:space="0"/>
            <w:col w:w="6445" w:space="0"/>
            <w:col w:w="10433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R. Kanagavelu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100207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3988" w:space="0"/>
            <w:col w:w="6445" w:space="0"/>
            <w:col w:w="10433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communication cost incurred in MPC protocols and also aggregates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models in a privacy-preserving manner without compromising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accuracy. The effectiveness of our proposed CE-Fed framework 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demonstrated on various datasets. The above experiments indicates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our proposed CE-Fed is able to reduce the communication cost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significantly while achieve the similar accuracy and privacy.</w:t>
      </w:r>
    </w:p>
    <w:p>
      <w:pPr>
        <w:autoSpaceDN w:val="0"/>
        <w:autoSpaceDE w:val="0"/>
        <w:widowControl/>
        <w:spacing w:line="286" w:lineRule="exact" w:before="14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CRediT authorship contribution statement</w:t>
      </w:r>
    </w:p>
    <w:p>
      <w:pPr>
        <w:autoSpaceDN w:val="0"/>
        <w:autoSpaceDE w:val="0"/>
        <w:widowControl/>
        <w:spacing w:line="210" w:lineRule="exact" w:before="214" w:after="0"/>
        <w:ind w:left="0" w:right="56" w:firstLine="238"/>
        <w:jc w:val="both"/>
      </w:pPr>
      <w:r>
        <w:rPr>
          <w:rFonts w:ascii="CharisSIL" w:hAnsi="CharisSIL" w:eastAsia="CharisSIL"/>
          <w:b/>
          <w:i w:val="0"/>
          <w:color w:val="000000"/>
          <w:sz w:val="16"/>
        </w:rPr>
        <w:t>Renuga Kanagavelu: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Conception and design of study, Writing 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original draft.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Qingsong Wei: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Conception and design of study, Writing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 original draft.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Zengxiang Li: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Conception and design of study.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Haibin </w:t>
      </w:r>
      <w:r>
        <w:rPr>
          <w:rFonts w:ascii="CharisSIL" w:hAnsi="CharisSIL" w:eastAsia="CharisSIL"/>
          <w:b/>
          <w:i w:val="0"/>
          <w:color w:val="000000"/>
          <w:sz w:val="16"/>
        </w:rPr>
        <w:t>Zhang: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Revising the manuscript critically for important intellectual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content.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Juniarto Samsudin: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Revising the manuscript critically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 intellectual content.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Yechao Yang: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Revising the manuscript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critically for important intellectual content.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Rick Siow Mong Goh: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Conception and design of study.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Shangguang Wang: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Conception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 of study.</w:t>
      </w:r>
    </w:p>
    <w:p>
      <w:pPr>
        <w:autoSpaceDN w:val="0"/>
        <w:autoSpaceDE w:val="0"/>
        <w:widowControl/>
        <w:spacing w:line="288" w:lineRule="exact" w:before="13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Declaration of competing interest</w:t>
      </w:r>
    </w:p>
    <w:p>
      <w:pPr>
        <w:autoSpaceDN w:val="0"/>
        <w:autoSpaceDE w:val="0"/>
        <w:widowControl/>
        <w:spacing w:line="210" w:lineRule="exact" w:before="214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authors declare that they have no known competing finan-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cial interests or personal relationships that could have appeared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influence the work reported in this paper.</w:t>
      </w:r>
    </w:p>
    <w:p>
      <w:pPr>
        <w:autoSpaceDN w:val="0"/>
        <w:autoSpaceDE w:val="0"/>
        <w:widowControl/>
        <w:spacing w:line="286" w:lineRule="exact" w:before="14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Acknowledgements</w:t>
      </w:r>
    </w:p>
    <w:p>
      <w:pPr>
        <w:autoSpaceDN w:val="0"/>
        <w:autoSpaceDE w:val="0"/>
        <w:widowControl/>
        <w:spacing w:line="286" w:lineRule="exact" w:before="138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All authors approved the final version of the manuscript.</w:t>
      </w:r>
    </w:p>
    <w:p>
      <w:pPr>
        <w:autoSpaceDN w:val="0"/>
        <w:autoSpaceDE w:val="0"/>
        <w:widowControl/>
        <w:spacing w:line="288" w:lineRule="exact" w:before="14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References</w:t>
      </w:r>
    </w:p>
    <w:p>
      <w:pPr>
        <w:autoSpaceDN w:val="0"/>
        <w:tabs>
          <w:tab w:pos="378" w:val="left"/>
        </w:tabs>
        <w:autoSpaceDE w:val="0"/>
        <w:widowControl/>
        <w:spacing w:line="172" w:lineRule="exact" w:before="196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4" w:history="1">
          <w:r>
            <w:rPr>
              <w:rStyle w:val="Hyperlink"/>
            </w:rPr>
            <w:t xml:space="preserve">Ding C, Zhou A, Liu L, Ma X, Wang S. Resource-aware feature extraction in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4" w:history="1">
          <w:r>
            <w:rPr>
              <w:rStyle w:val="Hyperlink"/>
            </w:rPr>
            <w:t>mobile edge computing. IEEE Trans Mob Comput 2020.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378" w:right="56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4" w:history="1">
          <w:r>
            <w:rPr>
              <w:rStyle w:val="Hyperlink"/>
            </w:rPr>
            <w:t xml:space="preserve">Lian Xiangru, Zhang Ce, Zhang Huan, Hsieh Cho-Jui,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5" w:history="1">
          <w:r>
            <w:rPr>
              <w:rStyle w:val="Hyperlink"/>
            </w:rPr>
            <w:t xml:space="preserve">Zhang Wei, Liu Ji. Can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5" w:history="1">
          <w:r>
            <w:rPr>
              <w:rStyle w:val="Hyperlink"/>
            </w:rPr>
            <w:t xml:space="preserve">decentralized algorithms outperform centralized algorithms? A case study for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5" w:history="1">
          <w:r>
            <w:rPr>
              <w:rStyle w:val="Hyperlink"/>
            </w:rPr>
            <w:t>decentralized parallel stochastic gradient descent In: NIPS. 2017.</w:t>
          </w:r>
        </w:hyperlink>
      </w:r>
    </w:p>
    <w:p>
      <w:pPr>
        <w:autoSpaceDN w:val="0"/>
        <w:tabs>
          <w:tab w:pos="378" w:val="left"/>
          <w:tab w:pos="710" w:val="left"/>
          <w:tab w:pos="954" w:val="left"/>
          <w:tab w:pos="1172" w:val="left"/>
          <w:tab w:pos="1416" w:val="left"/>
          <w:tab w:pos="1722" w:val="left"/>
          <w:tab w:pos="1950" w:val="left"/>
          <w:tab w:pos="2282" w:val="left"/>
          <w:tab w:pos="2510" w:val="left"/>
          <w:tab w:pos="2802" w:val="left"/>
          <w:tab w:pos="3032" w:val="left"/>
          <w:tab w:pos="3670" w:val="left"/>
          <w:tab w:pos="3894" w:val="left"/>
          <w:tab w:pos="4452" w:val="left"/>
          <w:tab w:pos="4676" w:val="left"/>
        </w:tabs>
        <w:autoSpaceDE w:val="0"/>
        <w:widowControl/>
        <w:spacing w:line="170" w:lineRule="exact" w:before="60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5" w:history="1">
          <w:r>
            <w:rPr>
              <w:rStyle w:val="Hyperlink"/>
            </w:rPr>
            <w:t xml:space="preserve">Ren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5" w:history="1">
          <w:r>
            <w:rPr>
              <w:rStyle w:val="Hyperlink"/>
            </w:rPr>
            <w:t xml:space="preserve">H,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5" w:history="1">
          <w:r>
            <w:rPr>
              <w:rStyle w:val="Hyperlink"/>
            </w:rPr>
            <w:t xml:space="preserve">Li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5" w:history="1">
          <w:r>
            <w:rPr>
              <w:rStyle w:val="Hyperlink"/>
            </w:rPr>
            <w:t xml:space="preserve">H,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5" w:history="1">
          <w:r>
            <w:rPr>
              <w:rStyle w:val="Hyperlink"/>
            </w:rPr>
            <w:t xml:space="preserve">Dai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5" w:history="1">
          <w:r>
            <w:rPr>
              <w:rStyle w:val="Hyperlink"/>
            </w:rPr>
            <w:t xml:space="preserve">Y,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5" w:history="1">
          <w:r>
            <w:rPr>
              <w:rStyle w:val="Hyperlink"/>
            </w:rPr>
            <w:t xml:space="preserve">Kan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5" w:history="1">
          <w:r>
            <w:rPr>
              <w:rStyle w:val="Hyperlink"/>
            </w:rPr>
            <w:t xml:space="preserve">Y,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5" w:history="1">
          <w:r>
            <w:rPr>
              <w:rStyle w:val="Hyperlink"/>
            </w:rPr>
            <w:t xml:space="preserve">Lin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5" w:history="1">
          <w:r>
            <w:rPr>
              <w:rStyle w:val="Hyperlink"/>
            </w:rPr>
            <w:t xml:space="preserve">X.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5" w:history="1">
          <w:r>
            <w:rPr>
              <w:rStyle w:val="Hyperlink"/>
            </w:rPr>
            <w:t xml:space="preserve">Querying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5" w:history="1">
          <w:r>
            <w:rPr>
              <w:rStyle w:val="Hyperlink"/>
            </w:rPr>
            <w:t xml:space="preserve">in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5" w:history="1">
          <w:r>
            <w:rPr>
              <w:rStyle w:val="Hyperlink"/>
            </w:rPr>
            <w:t>inter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6" w:history="1">
          <w:r>
            <w:rPr>
              <w:rStyle w:val="Hyperlink"/>
            </w:rPr>
            <w:t xml:space="preserve">net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6" w:history="1">
          <w:r>
            <w:rPr>
              <w:rStyle w:val="Hyperlink"/>
            </w:rPr>
            <w:t xml:space="preserve">of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6" w:history="1">
          <w:r>
            <w:rPr>
              <w:rStyle w:val="Hyperlink"/>
            </w:rPr>
            <w:t xml:space="preserve">things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6" w:history="1">
          <w:r>
            <w:rPr>
              <w:rStyle w:val="Hyperlink"/>
            </w:rPr>
            <w:t xml:space="preserve">with privacy preserving: Challenges, solutions and opportunities. IEEE Netw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6" w:history="1">
          <w:r>
            <w:rPr>
              <w:rStyle w:val="Hyperlink"/>
            </w:rPr>
            <w:t>2018;32(6):144–51.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378" w:right="56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7" w:history="1">
          <w:r>
            <w:rPr>
              <w:rStyle w:val="Hyperlink"/>
            </w:rPr>
            <w:t xml:space="preserve">Garcia Y, Kassa M,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7" w:history="1">
          <w:r>
            <w:rPr>
              <w:rStyle w:val="Hyperlink"/>
            </w:rPr>
            <w:t xml:space="preserve">Cuevas A, Cebrian M, Moro E, Rahwan I, Cuevas R. Analyzing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7" w:history="1">
          <w:r>
            <w:rPr>
              <w:rStyle w:val="Hyperlink"/>
            </w:rPr>
            <w:t xml:space="preserve">gender inequality through large-scale facebook advertising data. Proc Natl Acad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7" w:history="1">
          <w:r>
            <w:rPr>
              <w:rStyle w:val="Hyperlink"/>
            </w:rPr>
            <w:t>Sci 2018;115(27):69586963.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378" w:right="56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[5]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7" w:history="1">
          <w:r>
            <w:rPr>
              <w:rStyle w:val="Hyperlink"/>
            </w:rPr>
            <w:t>McMahan B, Ramage D. 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ederated learning: Collaborative machine learning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without centralized training data. 2017,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 xml:space="preserve">https://ai.googleblog.com/2017/04/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>federated-learning-collaborative.html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 Googl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e AI Blog.</w:t>
          </w:r>
        </w:hyperlink>
      </w:r>
    </w:p>
    <w:p>
      <w:pPr>
        <w:autoSpaceDN w:val="0"/>
        <w:tabs>
          <w:tab w:pos="378" w:val="left"/>
          <w:tab w:pos="740" w:val="left"/>
          <w:tab w:pos="1184" w:val="left"/>
          <w:tab w:pos="1660" w:val="left"/>
          <w:tab w:pos="2272" w:val="left"/>
          <w:tab w:pos="2858" w:val="left"/>
          <w:tab w:pos="3426" w:val="left"/>
          <w:tab w:pos="4138" w:val="left"/>
          <w:tab w:pos="4640" w:val="left"/>
        </w:tabs>
        <w:autoSpaceDE w:val="0"/>
        <w:widowControl/>
        <w:spacing w:line="170" w:lineRule="exact" w:before="60" w:after="0"/>
        <w:ind w:left="100" w:right="0" w:firstLine="0"/>
        <w:jc w:val="left"/>
      </w:pP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>Shay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an,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Polsterl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Sebastian,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Navab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Nassir,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[6]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 xml:space="preserve">Roy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 xml:space="preserve">bhijit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 xml:space="preserve">Guha,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08" w:history="1">
          <w:r>
            <w:rPr>
              <w:rStyle w:val="Hyperlink"/>
            </w:rPr>
            <w:t xml:space="preserve">Siddiqui </w:t>
          </w:r>
        </w:hyperlink>
      </w:r>
      <w:r>
        <w:br/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Wachinger Christian. BrainTorrent: A peer-to-peer environment for decentralized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federated learning. 2019,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9" w:history="1">
          <w:r>
            <w:rPr>
              <w:rStyle w:val="Hyperlink"/>
            </w:rPr>
            <w:t>https://arxiv.org/pdf/1905.06731.pdf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378" w:right="56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[7]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0" w:history="1">
          <w:r>
            <w:rPr>
              <w:rStyle w:val="Hyperlink"/>
            </w:rPr>
            <w:t>Shokri R, Stronati M, Song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9" w:history="1">
          <w:r>
            <w:rPr>
              <w:rStyle w:val="Hyperlink"/>
            </w:rPr>
            <w:t xml:space="preserve"> C, Shmatikov V. Membership inferenc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0" w:history="1">
          <w:r>
            <w:rPr>
              <w:rStyle w:val="Hyperlink"/>
            </w:rPr>
            <w:t xml:space="preserve">e attacks against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0" w:history="1">
          <w:r>
            <w:rPr>
              <w:rStyle w:val="Hyperlink"/>
            </w:rPr>
            <w:t xml:space="preserve">machine learning models. In: Proceedings of IEEE symposium on security and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0" w:history="1">
          <w:r>
            <w:rPr>
              <w:rStyle w:val="Hyperlink"/>
            </w:rPr>
            <w:t>privacy. 2017.</w:t>
          </w:r>
        </w:hyperlink>
      </w:r>
    </w:p>
    <w:p>
      <w:pPr>
        <w:autoSpaceDN w:val="0"/>
        <w:autoSpaceDE w:val="0"/>
        <w:widowControl/>
        <w:spacing w:line="172" w:lineRule="exact" w:before="56" w:after="0"/>
        <w:ind w:left="378" w:right="56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0" w:history="1">
          <w:r>
            <w:rPr>
              <w:rStyle w:val="Hyperlink"/>
            </w:rPr>
            <w:t>Nasr M, Shok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1" w:history="1">
          <w:r>
            <w:rPr>
              <w:rStyle w:val="Hyperlink"/>
            </w:rPr>
            <w:t xml:space="preserve">ri R, Houmansadr A. Comprehensive privacy analysis of deep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1" w:history="1">
          <w:r>
            <w:rPr>
              <w:rStyle w:val="Hyperlink"/>
            </w:rPr>
            <w:t xml:space="preserve">learning: stand-alone and federated learning under passiveand active white-box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1" w:history="1">
          <w:r>
            <w:rPr>
              <w:rStyle w:val="Hyperlink"/>
            </w:rPr>
            <w:t xml:space="preserve">inference attacks. In: Proceedings of IEEE ACM symposium on security and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1" w:history="1">
          <w:r>
            <w:rPr>
              <w:rStyle w:val="Hyperlink"/>
            </w:rPr>
            <w:t>privacy. 2019.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0" w:right="56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1" w:history="1">
          <w:r>
            <w:rPr>
              <w:rStyle w:val="Hyperlink"/>
            </w:rPr>
            <w:t>Bonawitz K, Iv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2" w:history="1">
          <w:r>
            <w:rPr>
              <w:rStyle w:val="Hyperlink"/>
            </w:rPr>
            <w:t xml:space="preserve">anov V, Kreuter B, Marcedone A, McMahan HB, Patel S, Ramage D,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2" w:history="1">
          <w:r>
            <w:rPr>
              <w:rStyle w:val="Hyperlink"/>
            </w:rPr>
            <w:t xml:space="preserve">Segal A, Seth K. Practical secure aggregation for privacypreserving machine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2" w:history="1">
          <w:r>
            <w:rPr>
              <w:rStyle w:val="Hyperlink"/>
            </w:rPr>
            <w:t xml:space="preserve">learning. In: Proceedings of ACM computer and communications security. 2017.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2" w:history="1">
          <w:r>
            <w:rPr>
              <w:rStyle w:val="Hyperlink"/>
            </w:rPr>
            <w:t xml:space="preserve">Alexandra W, Altman M, Bembenek A, Bun M, Gaboardi M, Honaker J, Nissim K,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3" w:history="1">
          <w:r>
            <w:rPr>
              <w:rStyle w:val="Hyperlink"/>
            </w:rPr>
            <w:t xml:space="preserve">OBrien R, Steinke T, Vadhan S. Differential privacy: A primer for a non-technical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3" w:history="1">
          <w:r>
            <w:rPr>
              <w:rStyle w:val="Hyperlink"/>
            </w:rPr>
            <w:t>audience. Vanderbilt J Entertain Technol Law 2018;21(1):209–75.</w:t>
          </w:r>
        </w:hyperlink>
      </w:r>
    </w:p>
    <w:p>
      <w:pPr>
        <w:autoSpaceDN w:val="0"/>
        <w:tabs>
          <w:tab w:pos="378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3" w:history="1">
          <w:r>
            <w:rPr>
              <w:rStyle w:val="Hyperlink"/>
            </w:rPr>
            <w:t>Evans D, Kolesnikov V, Rosulek M. A pragmatic introduction to sec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4" w:history="1">
          <w:r>
            <w:rPr>
              <w:rStyle w:val="Hyperlink"/>
            </w:rPr>
            <w:t xml:space="preserve">ure multiparty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4" w:history="1">
          <w:r>
            <w:rPr>
              <w:rStyle w:val="Hyperlink"/>
            </w:rPr>
            <w:t>computation. NOW Publishers; 2018.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4" w:history="1">
          <w:r>
            <w:rPr>
              <w:rStyle w:val="Hyperlink"/>
            </w:rPr>
            <w:t xml:space="preserve">Chillotti I, Georgieva M, Izabachne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5" w:history="1">
          <w:r>
            <w:rPr>
              <w:rStyle w:val="Hyperlink"/>
            </w:rPr>
            <w:t xml:space="preserve">M. Faster packed homomorphic operations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5" w:history="1">
          <w:r>
            <w:rPr>
              <w:rStyle w:val="Hyperlink"/>
            </w:rPr>
            <w:t xml:space="preserve">and efficient circuit bootstrapping for TFHE. In: Advances in cryptology, Part I.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5" w:history="1">
          <w:r>
            <w:rPr>
              <w:rStyle w:val="Hyperlink"/>
            </w:rPr>
            <w:t>Vol. 10624. Lecture notes in computer science, 2017, p. 377–408.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5" w:history="1">
          <w:r>
            <w:rPr>
              <w:rStyle w:val="Hyperlink"/>
            </w:rPr>
            <w:t>Phong LT, Aono Y, Hayashi T, Wang L, Moriai S. Privacy pre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6" w:history="1">
          <w:r>
            <w:rPr>
              <w:rStyle w:val="Hyperlink"/>
            </w:rPr>
            <w:t xml:space="preserve">serving deep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6" w:history="1">
          <w:r>
            <w:rPr>
              <w:rStyle w:val="Hyperlink"/>
            </w:rPr>
            <w:t xml:space="preserve">learning via additively homomorphic encryption. IEEE Trans Inf Forensics Secur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6" w:history="1">
          <w:r>
            <w:rPr>
              <w:rStyle w:val="Hyperlink"/>
            </w:rPr>
            <w:t>2018;13(5):1333–45.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6" w:history="1">
          <w:r>
            <w:rPr>
              <w:rStyle w:val="Hyperlink"/>
            </w:rPr>
            <w:t>Ivan D, Ishai Y, Mi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7" w:history="1">
          <w:r>
            <w:rPr>
              <w:rStyle w:val="Hyperlink"/>
            </w:rPr>
            <w:t xml:space="preserve">kkel K. Perfectly secure multiparty computation and the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7" w:history="1">
          <w:r>
            <w:rPr>
              <w:rStyle w:val="Hyperlink"/>
            </w:rPr>
            <w:t xml:space="preserve">computational overhead of cryptography. In: Proceedings of the 29th annual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7" w:history="1">
          <w:r>
            <w:rPr>
              <w:rStyle w:val="Hyperlink"/>
            </w:rPr>
            <w:t xml:space="preserve">international conference on theory and applications of cryptographic techniques.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7" w:history="1">
          <w:r>
            <w:rPr>
              <w:rStyle w:val="Hyperlink"/>
            </w:rPr>
            <w:t>2010.</w:t>
          </w:r>
        </w:hyperlink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3988" w:space="0"/>
            <w:col w:w="6445" w:space="0"/>
            <w:col w:w="10433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10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3988" w:space="0"/>
            <w:col w:w="6445" w:space="0"/>
            <w:col w:w="10433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108" w:space="0"/>
            <w:col w:w="5333" w:space="0"/>
            <w:col w:w="10441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4312" w:space="0"/>
            <w:col w:w="6121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8"/>
        <w:gridCol w:w="2608"/>
        <w:gridCol w:w="2608"/>
        <w:gridCol w:w="2608"/>
      </w:tblGrid>
      <w:tr>
        <w:trPr>
          <w:trHeight w:hRule="exact" w:val="220"/>
        </w:trPr>
        <w:tc>
          <w:tcPr>
            <w:tcW w:type="dxa" w:w="1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R. Kanagavelu et al.</w:t>
            </w:r>
          </w:p>
        </w:tc>
        <w:tc>
          <w:tcPr>
            <w:tcW w:type="dxa" w:w="3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584" w:after="0"/>
              <w:ind w:left="8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Renuga Kanagavelu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received the Ph.D. degree in computer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8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science from Nanyang Technological University, Singapore,</w:t>
            </w:r>
          </w:p>
          <w:p>
            <w:pPr>
              <w:autoSpaceDN w:val="0"/>
              <w:tabs>
                <w:tab w:pos="720" w:val="left"/>
              </w:tabs>
              <w:autoSpaceDE w:val="0"/>
              <w:widowControl/>
              <w:spacing w:line="230" w:lineRule="exact" w:before="0" w:after="0"/>
              <w:ind w:left="8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 2015.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She is a scientist at the Institute of High-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8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Performance Computing, A*STAR, Singapore. Her research</w:t>
            </w:r>
          </w:p>
          <w:p>
            <w:pPr>
              <w:autoSpaceDN w:val="0"/>
              <w:tabs>
                <w:tab w:pos="662" w:val="left"/>
                <w:tab w:pos="1180" w:val="left"/>
                <w:tab w:pos="1844" w:val="left"/>
                <w:tab w:pos="2478" w:val="left"/>
              </w:tabs>
              <w:autoSpaceDE w:val="0"/>
              <w:widowControl/>
              <w:spacing w:line="230" w:lineRule="exact" w:before="0" w:after="0"/>
              <w:ind w:left="8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interests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include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Federated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Learning,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Privacy-preserving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8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techniques, Industrial IoT and Edge Analytics.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32" w:after="0"/>
              <w:ind w:left="19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14400" cy="10668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66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15 (2022) 100207</w:t>
            </w:r>
          </w:p>
        </w:tc>
      </w:tr>
      <w:tr>
        <w:trPr>
          <w:trHeight w:hRule="exact" w:val="2200"/>
        </w:trPr>
        <w:tc>
          <w:tcPr>
            <w:tcW w:type="dxa" w:w="1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3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14400" cy="106807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68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36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Juniarto Samsudin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is a research engineer at the Institute of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High-Performance Computing, A*STAR, Singapore. He got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his master’s degree in Smart Product Design from Nanyang</w:t>
            </w:r>
          </w:p>
          <w:p>
            <w:pPr>
              <w:autoSpaceDN w:val="0"/>
              <w:tabs>
                <w:tab w:pos="958" w:val="left"/>
                <w:tab w:pos="1680" w:val="left"/>
                <w:tab w:pos="2384" w:val="left"/>
                <w:tab w:pos="2814" w:val="left"/>
                <w:tab w:pos="3104" w:val="left"/>
              </w:tabs>
              <w:autoSpaceDE w:val="0"/>
              <w:widowControl/>
              <w:spacing w:line="230" w:lineRule="exact" w:before="0" w:after="0"/>
              <w:ind w:left="6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Technological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University,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Singapore,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2007.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His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current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projects include federated learning, HPC, IoT and cloud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6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infrastructure and objectdetection using deep-learning.</w:t>
            </w:r>
          </w:p>
        </w:tc>
      </w:tr>
      <w:tr>
        <w:trPr>
          <w:trHeight w:hRule="exact" w:val="2060"/>
        </w:trPr>
        <w:tc>
          <w:tcPr>
            <w:tcW w:type="dxa" w:w="1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16939" cy="106426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939" cy="1064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6" w:after="0"/>
              <w:ind w:left="82" w:right="166" w:firstLine="0"/>
              <w:jc w:val="both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Qingsong Wei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received the Ph.D. degree in computer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science from the University of Electronic Science and Tech-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nologies of China, in 2004. He was with Tongji University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as an assistant professor from 2004 to 2005. He is 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Group Manager and senior research scientist at the Insti-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tute of High-Performance Computing, A*STAR, Singapore.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His research interests include decentralized computing, fed-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erated learning, high performance computing, emerging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non-volatile memory and storage system. He is a senior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member of the IEEE.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8" w:after="0"/>
              <w:ind w:left="19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14400" cy="10668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66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0" w:after="0"/>
              <w:ind w:left="64" w:right="6" w:firstLine="0"/>
              <w:jc w:val="both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Yechao Yang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received the bachelor’s degree in mechan-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ical and electronic engineering from the University 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Science and Technology of China, in 1998. He is a re-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search engineer in Institute of High-Performance Computing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(IHPC), A*STAR, Singapore. His research interests include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Blockchain, IoT, and Federated Learning.</w:t>
            </w:r>
          </w:p>
        </w:tc>
      </w:tr>
      <w:tr>
        <w:trPr>
          <w:trHeight w:hRule="exact" w:val="2220"/>
        </w:trPr>
        <w:tc>
          <w:tcPr>
            <w:tcW w:type="dxa" w:w="14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16939" cy="1068069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939" cy="10680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6" w:after="0"/>
              <w:ind w:left="82" w:right="166" w:firstLine="0"/>
              <w:jc w:val="both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Zengxiang Li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is Executive Vice President of Digital Research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Institute and Director of Collaborative Intelligence Lab, ENN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Group, Beijing, China. His research group is focusing 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Industrial IoT, Blockchain and Federate Learning research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 development for trusted ecosystem across multiple in-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dustry domains, including smart energy, healthcare, and city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governance application domains. He completed his Ph.D. 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Nanyang Technological University, Singapore in 2010.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19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16939" cy="10668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939" cy="1066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8" w:val="left"/>
                <w:tab w:pos="1358" w:val="left"/>
                <w:tab w:pos="1568" w:val="left"/>
                <w:tab w:pos="1850" w:val="left"/>
                <w:tab w:pos="2414" w:val="left"/>
                <w:tab w:pos="2986" w:val="left"/>
                <w:tab w:pos="3200" w:val="left"/>
              </w:tabs>
              <w:autoSpaceDE w:val="0"/>
              <w:widowControl/>
              <w:spacing w:line="172" w:lineRule="exact" w:before="164" w:after="0"/>
              <w:ind w:left="6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Rick Siow Mong Goh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is the Director of the Computing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Science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Department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at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A*STAR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Institute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of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High-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Performance Computing (IHPC). He received his Ph.D.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degree in electrical and computer engineering from 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National University of Singapore. At IHPC, he leads 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team of more than 60 scientists in performing worldleading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scientific research, developing technology to commercial-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ization, and engaging and collaborating with industry. 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research focus areas include artificial intelligence (AI), high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performance computing (HPC), distributed computing, ma-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chine &amp; deep learning, complex systems, human–machine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interaction, and modelling and simulation.</w:t>
            </w:r>
          </w:p>
        </w:tc>
      </w:tr>
      <w:tr>
        <w:trPr>
          <w:trHeight w:hRule="exact" w:val="268"/>
        </w:trPr>
        <w:tc>
          <w:tcPr>
            <w:tcW w:type="dxa" w:w="2608"/>
            <w:vMerge/>
            <w:tcBorders/>
          </w:tcPr>
          <w:p/>
        </w:tc>
        <w:tc>
          <w:tcPr>
            <w:tcW w:type="dxa" w:w="3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94" w:after="0"/>
              <w:ind w:left="82" w:right="166" w:firstLine="0"/>
              <w:jc w:val="both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Haibin Zhang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received the bachelor’s degrees of Computer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Science and Animal Science from Shandong Agriculture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University of China, in 2010. He was with NEC Corp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Alibaba Group as solution engineers to lead the team for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researching and development from 2018 to 2020. He is 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research engineer at the Institute of HighPerformance Com-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puting, A*STAR Singapore. His research interests include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federated learning, blockchain, high-performance computing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 distributed storage system.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0" w:after="0"/>
              <w:ind w:left="19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14400" cy="10668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66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22" w:after="0"/>
              <w:ind w:left="64" w:right="6" w:firstLine="0"/>
              <w:jc w:val="both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Shangguang Wang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is a Professor at the School of Com-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puting, Beijing University of Posts and Telecommunications,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China. He is a Vice-Director of the State Key Laboratory 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Networking and Switching Technology. He has published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more than 150 papers, and his research interests include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service computing, cloud computing, and mobile edge com-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puting. He served as General Chairs or TPC Chairs of IEEE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EDGE 2020, IEEE CLOUD 2020, IEEE SAGC 2020, IEEE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EDGE 2018, and IEEE ICFCE 2017, etc., and Vice-Chair 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IEEE Technical Committee on Services Computing (2015–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2018). He is currently serving as Executive Vice-Chair 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IEEE Technical Committee on Services Computing (2021–),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 Vice-Chair of IEEE Technical Committee.</w:t>
            </w:r>
          </w:p>
        </w:tc>
      </w:tr>
      <w:tr>
        <w:trPr>
          <w:trHeight w:hRule="exact" w:val="2344"/>
        </w:trPr>
        <w:tc>
          <w:tcPr>
            <w:tcW w:type="dxa" w:w="1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16939" cy="10668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939" cy="1066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8" w:lineRule="exact" w:before="5118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11</w:t>
      </w:r>
    </w:p>
    <w:sectPr w:rsidR="00FC693F" w:rsidRPr="0006063C" w:rsidSect="00034616">
      <w:pgSz w:w="11906" w:h="15874"/>
      <w:pgMar w:top="330" w:right="720" w:bottom="288" w:left="752" w:header="720" w:footer="720" w:gutter="0"/>
      <w:cols w:space="720" w:num="1" w:equalWidth="0">
        <w:col w:w="10433" w:space="0"/>
        <w:col w:w="5078" w:space="0"/>
        <w:col w:w="5355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3988" w:space="0"/>
        <w:col w:w="6445" w:space="0"/>
        <w:col w:w="10433" w:space="0"/>
        <w:col w:w="5108" w:space="0"/>
        <w:col w:w="5333" w:space="0"/>
        <w:col w:w="10441" w:space="0"/>
        <w:col w:w="5108" w:space="0"/>
        <w:col w:w="5333" w:space="0"/>
        <w:col w:w="10441" w:space="0"/>
        <w:col w:w="5108" w:space="0"/>
        <w:col w:w="5333" w:space="0"/>
        <w:col w:w="10441" w:space="0"/>
        <w:col w:w="5096" w:space="0"/>
        <w:col w:w="5338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4312" w:space="0"/>
        <w:col w:w="6121" w:space="0"/>
        <w:col w:w="10433" w:space="0"/>
        <w:col w:w="10434" w:space="0"/>
        <w:col w:w="5206" w:space="0"/>
        <w:col w:w="5228" w:space="0"/>
        <w:col w:w="1043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2.100207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elsevier.com/locate/array" TargetMode="External"/><Relationship Id="rId12" Type="http://schemas.openxmlformats.org/officeDocument/2006/relationships/image" Target="media/image2.png"/><Relationship Id="rId13" Type="http://schemas.openxmlformats.org/officeDocument/2006/relationships/hyperlink" Target="mailto:renuga_k@ihpc.a-star.edu.sg" TargetMode="External"/><Relationship Id="rId14" Type="http://schemas.openxmlformats.org/officeDocument/2006/relationships/hyperlink" Target="mailto:wei_qingsong@ihpc.a-star.edu.sg" TargetMode="External"/><Relationship Id="rId15" Type="http://schemas.openxmlformats.org/officeDocument/2006/relationships/hyperlink" Target="mailto:zengxiang_li@outlook.com" TargetMode="External"/><Relationship Id="rId16" Type="http://schemas.openxmlformats.org/officeDocument/2006/relationships/hyperlink" Target="mailto:zhang_haibin@ihpc.a-star.edu.sg" TargetMode="External"/><Relationship Id="rId17" Type="http://schemas.openxmlformats.org/officeDocument/2006/relationships/hyperlink" Target="mailto:juniarto_samsudin@ihpc.a-star.edu.sg" TargetMode="External"/><Relationship Id="rId18" Type="http://schemas.openxmlformats.org/officeDocument/2006/relationships/hyperlink" Target="mailto:yang_yechao@ihpc.a-star.edu.sg" TargetMode="External"/><Relationship Id="rId19" Type="http://schemas.openxmlformats.org/officeDocument/2006/relationships/hyperlink" Target="mailto:gohsm@ihpc.a-star.edu.sg" TargetMode="External"/><Relationship Id="rId20" Type="http://schemas.openxmlformats.org/officeDocument/2006/relationships/hyperlink" Target="mailto:sgwang@bupt.edu.cn" TargetMode="External"/><Relationship Id="rId21" Type="http://schemas.openxmlformats.org/officeDocument/2006/relationships/hyperlink" Target="http://creativecommons.org/licenses/by-nc-nd/4.0/" TargetMode="External"/><Relationship Id="rId22" Type="http://schemas.openxmlformats.org/officeDocument/2006/relationships/image" Target="media/image3.png"/><Relationship Id="rId23" Type="http://schemas.openxmlformats.org/officeDocument/2006/relationships/image" Target="media/image4.png"/><Relationship Id="rId24" Type="http://schemas.openxmlformats.org/officeDocument/2006/relationships/image" Target="media/image5.png"/><Relationship Id="rId25" Type="http://schemas.openxmlformats.org/officeDocument/2006/relationships/image" Target="media/image6.png"/><Relationship Id="rId26" Type="http://schemas.openxmlformats.org/officeDocument/2006/relationships/image" Target="media/image7.png"/><Relationship Id="rId27" Type="http://schemas.openxmlformats.org/officeDocument/2006/relationships/image" Target="media/image8.png"/><Relationship Id="rId28" Type="http://schemas.openxmlformats.org/officeDocument/2006/relationships/image" Target="media/image9.png"/><Relationship Id="rId29" Type="http://schemas.openxmlformats.org/officeDocument/2006/relationships/image" Target="media/image10.png"/><Relationship Id="rId30" Type="http://schemas.openxmlformats.org/officeDocument/2006/relationships/image" Target="media/image11.png"/><Relationship Id="rId31" Type="http://schemas.openxmlformats.org/officeDocument/2006/relationships/image" Target="media/image12.png"/><Relationship Id="rId32" Type="http://schemas.openxmlformats.org/officeDocument/2006/relationships/image" Target="media/image13.png"/><Relationship Id="rId33" Type="http://schemas.openxmlformats.org/officeDocument/2006/relationships/image" Target="media/image14.png"/><Relationship Id="rId34" Type="http://schemas.openxmlformats.org/officeDocument/2006/relationships/image" Target="media/image15.png"/><Relationship Id="rId35" Type="http://schemas.openxmlformats.org/officeDocument/2006/relationships/image" Target="media/image16.png"/><Relationship Id="rId36" Type="http://schemas.openxmlformats.org/officeDocument/2006/relationships/image" Target="media/image17.png"/><Relationship Id="rId37" Type="http://schemas.openxmlformats.org/officeDocument/2006/relationships/image" Target="media/image18.png"/><Relationship Id="rId38" Type="http://schemas.openxmlformats.org/officeDocument/2006/relationships/image" Target="media/image19.png"/><Relationship Id="rId39" Type="http://schemas.openxmlformats.org/officeDocument/2006/relationships/image" Target="media/image20.png"/><Relationship Id="rId40" Type="http://schemas.openxmlformats.org/officeDocument/2006/relationships/image" Target="media/image21.png"/><Relationship Id="rId41" Type="http://schemas.openxmlformats.org/officeDocument/2006/relationships/image" Target="media/image22.png"/><Relationship Id="rId42" Type="http://schemas.openxmlformats.org/officeDocument/2006/relationships/image" Target="media/image23.png"/><Relationship Id="rId43" Type="http://schemas.openxmlformats.org/officeDocument/2006/relationships/image" Target="media/image24.png"/><Relationship Id="rId44" Type="http://schemas.openxmlformats.org/officeDocument/2006/relationships/image" Target="media/image25.png"/><Relationship Id="rId45" Type="http://schemas.openxmlformats.org/officeDocument/2006/relationships/image" Target="media/image26.png"/><Relationship Id="rId46" Type="http://schemas.openxmlformats.org/officeDocument/2006/relationships/image" Target="media/image27.png"/><Relationship Id="rId47" Type="http://schemas.openxmlformats.org/officeDocument/2006/relationships/image" Target="media/image28.png"/><Relationship Id="rId48" Type="http://schemas.openxmlformats.org/officeDocument/2006/relationships/image" Target="media/image29.png"/><Relationship Id="rId49" Type="http://schemas.openxmlformats.org/officeDocument/2006/relationships/image" Target="media/image30.png"/><Relationship Id="rId50" Type="http://schemas.openxmlformats.org/officeDocument/2006/relationships/image" Target="media/image31.png"/><Relationship Id="rId51" Type="http://schemas.openxmlformats.org/officeDocument/2006/relationships/image" Target="media/image32.png"/><Relationship Id="rId52" Type="http://schemas.openxmlformats.org/officeDocument/2006/relationships/image" Target="media/image33.png"/><Relationship Id="rId53" Type="http://schemas.openxmlformats.org/officeDocument/2006/relationships/image" Target="media/image34.png"/><Relationship Id="rId54" Type="http://schemas.openxmlformats.org/officeDocument/2006/relationships/image" Target="media/image35.png"/><Relationship Id="rId55" Type="http://schemas.openxmlformats.org/officeDocument/2006/relationships/image" Target="media/image36.png"/><Relationship Id="rId56" Type="http://schemas.openxmlformats.org/officeDocument/2006/relationships/image" Target="media/image37.png"/><Relationship Id="rId57" Type="http://schemas.openxmlformats.org/officeDocument/2006/relationships/image" Target="media/image38.png"/><Relationship Id="rId58" Type="http://schemas.openxmlformats.org/officeDocument/2006/relationships/image" Target="media/image39.png"/><Relationship Id="rId59" Type="http://schemas.openxmlformats.org/officeDocument/2006/relationships/image" Target="media/image40.png"/><Relationship Id="rId60" Type="http://schemas.openxmlformats.org/officeDocument/2006/relationships/image" Target="media/image41.png"/><Relationship Id="rId61" Type="http://schemas.openxmlformats.org/officeDocument/2006/relationships/image" Target="media/image42.png"/><Relationship Id="rId62" Type="http://schemas.openxmlformats.org/officeDocument/2006/relationships/image" Target="media/image43.png"/><Relationship Id="rId63" Type="http://schemas.openxmlformats.org/officeDocument/2006/relationships/image" Target="media/image44.png"/><Relationship Id="rId64" Type="http://schemas.openxmlformats.org/officeDocument/2006/relationships/image" Target="media/image45.png"/><Relationship Id="rId65" Type="http://schemas.openxmlformats.org/officeDocument/2006/relationships/image" Target="media/image46.png"/><Relationship Id="rId66" Type="http://schemas.openxmlformats.org/officeDocument/2006/relationships/image" Target="media/image47.png"/><Relationship Id="rId67" Type="http://schemas.openxmlformats.org/officeDocument/2006/relationships/image" Target="media/image48.png"/><Relationship Id="rId68" Type="http://schemas.openxmlformats.org/officeDocument/2006/relationships/image" Target="media/image49.png"/><Relationship Id="rId69" Type="http://schemas.openxmlformats.org/officeDocument/2006/relationships/image" Target="media/image50.png"/><Relationship Id="rId70" Type="http://schemas.openxmlformats.org/officeDocument/2006/relationships/image" Target="media/image51.png"/><Relationship Id="rId71" Type="http://schemas.openxmlformats.org/officeDocument/2006/relationships/image" Target="media/image52.png"/><Relationship Id="rId72" Type="http://schemas.openxmlformats.org/officeDocument/2006/relationships/image" Target="media/image53.png"/><Relationship Id="rId73" Type="http://schemas.openxmlformats.org/officeDocument/2006/relationships/image" Target="media/image54.png"/><Relationship Id="rId74" Type="http://schemas.openxmlformats.org/officeDocument/2006/relationships/image" Target="media/image55.png"/><Relationship Id="rId75" Type="http://schemas.openxmlformats.org/officeDocument/2006/relationships/image" Target="media/image56.png"/><Relationship Id="rId76" Type="http://schemas.openxmlformats.org/officeDocument/2006/relationships/image" Target="media/image57.png"/><Relationship Id="rId77" Type="http://schemas.openxmlformats.org/officeDocument/2006/relationships/image" Target="media/image58.png"/><Relationship Id="rId78" Type="http://schemas.openxmlformats.org/officeDocument/2006/relationships/image" Target="media/image59.png"/><Relationship Id="rId79" Type="http://schemas.openxmlformats.org/officeDocument/2006/relationships/image" Target="media/image60.png"/><Relationship Id="rId80" Type="http://schemas.openxmlformats.org/officeDocument/2006/relationships/image" Target="media/image61.png"/><Relationship Id="rId81" Type="http://schemas.openxmlformats.org/officeDocument/2006/relationships/image" Target="media/image62.png"/><Relationship Id="rId82" Type="http://schemas.openxmlformats.org/officeDocument/2006/relationships/image" Target="media/image63.png"/><Relationship Id="rId83" Type="http://schemas.openxmlformats.org/officeDocument/2006/relationships/image" Target="media/image64.png"/><Relationship Id="rId84" Type="http://schemas.openxmlformats.org/officeDocument/2006/relationships/image" Target="media/image65.png"/><Relationship Id="rId85" Type="http://schemas.openxmlformats.org/officeDocument/2006/relationships/image" Target="media/image66.png"/><Relationship Id="rId86" Type="http://schemas.openxmlformats.org/officeDocument/2006/relationships/image" Target="media/image67.png"/><Relationship Id="rId87" Type="http://schemas.openxmlformats.org/officeDocument/2006/relationships/image" Target="media/image68.png"/><Relationship Id="rId88" Type="http://schemas.openxmlformats.org/officeDocument/2006/relationships/image" Target="media/image69.png"/><Relationship Id="rId89" Type="http://schemas.openxmlformats.org/officeDocument/2006/relationships/image" Target="media/image70.png"/><Relationship Id="rId90" Type="http://schemas.openxmlformats.org/officeDocument/2006/relationships/image" Target="media/image71.png"/><Relationship Id="rId91" Type="http://schemas.openxmlformats.org/officeDocument/2006/relationships/image" Target="media/image72.png"/><Relationship Id="rId92" Type="http://schemas.openxmlformats.org/officeDocument/2006/relationships/image" Target="media/image73.png"/><Relationship Id="rId93" Type="http://schemas.openxmlformats.org/officeDocument/2006/relationships/image" Target="media/image74.png"/><Relationship Id="rId94" Type="http://schemas.openxmlformats.org/officeDocument/2006/relationships/image" Target="media/image75.png"/><Relationship Id="rId95" Type="http://schemas.openxmlformats.org/officeDocument/2006/relationships/image" Target="media/image76.png"/><Relationship Id="rId96" Type="http://schemas.openxmlformats.org/officeDocument/2006/relationships/image" Target="media/image77.png"/><Relationship Id="rId97" Type="http://schemas.openxmlformats.org/officeDocument/2006/relationships/image" Target="media/image78.png"/><Relationship Id="rId98" Type="http://schemas.openxmlformats.org/officeDocument/2006/relationships/image" Target="media/image79.png"/><Relationship Id="rId99" Type="http://schemas.openxmlformats.org/officeDocument/2006/relationships/image" Target="media/image80.png"/><Relationship Id="rId100" Type="http://schemas.openxmlformats.org/officeDocument/2006/relationships/image" Target="media/image81.png"/><Relationship Id="rId101" Type="http://schemas.openxmlformats.org/officeDocument/2006/relationships/image" Target="media/image82.png"/><Relationship Id="rId102" Type="http://schemas.openxmlformats.org/officeDocument/2006/relationships/image" Target="media/image83.png"/><Relationship Id="rId103" Type="http://schemas.openxmlformats.org/officeDocument/2006/relationships/image" Target="media/image84.png"/><Relationship Id="rId104" Type="http://schemas.openxmlformats.org/officeDocument/2006/relationships/hyperlink" Target="http://refhub.elsevier.com/S2590-0056(22)00054-6/sb1" TargetMode="External"/><Relationship Id="rId105" Type="http://schemas.openxmlformats.org/officeDocument/2006/relationships/hyperlink" Target="http://refhub.elsevier.com/S2590-0056(22)00054-6/sb2" TargetMode="External"/><Relationship Id="rId106" Type="http://schemas.openxmlformats.org/officeDocument/2006/relationships/hyperlink" Target="http://refhub.elsevier.com/S2590-0056(22)00054-6/sb3" TargetMode="External"/><Relationship Id="rId107" Type="http://schemas.openxmlformats.org/officeDocument/2006/relationships/hyperlink" Target="http://refhub.elsevier.com/S2590-0056(22)00054-6/sb4" TargetMode="External"/><Relationship Id="rId108" Type="http://schemas.openxmlformats.org/officeDocument/2006/relationships/hyperlink" Target="https://ai.googleblog.com/2017/04/federated-learning-collaborative.html" TargetMode="External"/><Relationship Id="rId109" Type="http://schemas.openxmlformats.org/officeDocument/2006/relationships/hyperlink" Target="https://arxiv.org/pdf/1905.06731.pdf" TargetMode="External"/><Relationship Id="rId110" Type="http://schemas.openxmlformats.org/officeDocument/2006/relationships/hyperlink" Target="http://refhub.elsevier.com/S2590-0056(22)00054-6/sb7" TargetMode="External"/><Relationship Id="rId111" Type="http://schemas.openxmlformats.org/officeDocument/2006/relationships/hyperlink" Target="http://refhub.elsevier.com/S2590-0056(22)00054-6/sb8" TargetMode="External"/><Relationship Id="rId112" Type="http://schemas.openxmlformats.org/officeDocument/2006/relationships/hyperlink" Target="http://refhub.elsevier.com/S2590-0056(22)00054-6/sb9" TargetMode="External"/><Relationship Id="rId113" Type="http://schemas.openxmlformats.org/officeDocument/2006/relationships/hyperlink" Target="http://refhub.elsevier.com/S2590-0056(22)00054-6/sb10" TargetMode="External"/><Relationship Id="rId114" Type="http://schemas.openxmlformats.org/officeDocument/2006/relationships/hyperlink" Target="http://refhub.elsevier.com/S2590-0056(22)00054-6/sb11" TargetMode="External"/><Relationship Id="rId115" Type="http://schemas.openxmlformats.org/officeDocument/2006/relationships/hyperlink" Target="http://refhub.elsevier.com/S2590-0056(22)00054-6/sb12" TargetMode="External"/><Relationship Id="rId116" Type="http://schemas.openxmlformats.org/officeDocument/2006/relationships/hyperlink" Target="http://refhub.elsevier.com/S2590-0056(22)00054-6/sb13" TargetMode="External"/><Relationship Id="rId117" Type="http://schemas.openxmlformats.org/officeDocument/2006/relationships/hyperlink" Target="http://refhub.elsevier.com/S2590-0056(22)00054-6/sb14" TargetMode="External"/><Relationship Id="rId118" Type="http://schemas.openxmlformats.org/officeDocument/2006/relationships/image" Target="media/image85.png"/><Relationship Id="rId119" Type="http://schemas.openxmlformats.org/officeDocument/2006/relationships/image" Target="media/image86.png"/><Relationship Id="rId120" Type="http://schemas.openxmlformats.org/officeDocument/2006/relationships/image" Target="media/image87.png"/><Relationship Id="rId121" Type="http://schemas.openxmlformats.org/officeDocument/2006/relationships/image" Target="media/image88.png"/><Relationship Id="rId122" Type="http://schemas.openxmlformats.org/officeDocument/2006/relationships/image" Target="media/image89.png"/><Relationship Id="rId123" Type="http://schemas.openxmlformats.org/officeDocument/2006/relationships/image" Target="media/image90.png"/><Relationship Id="rId124" Type="http://schemas.openxmlformats.org/officeDocument/2006/relationships/image" Target="media/image91.png"/><Relationship Id="rId125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